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4483F8" w14:textId="77777777" w:rsidR="00292CE6" w:rsidRPr="00292CE6" w:rsidRDefault="00292CE6" w:rsidP="00292CE6">
      <w:pPr>
        <w:tabs>
          <w:tab w:val="left" w:pos="5865"/>
        </w:tabs>
        <w:spacing w:after="0" w:line="240" w:lineRule="exact"/>
        <w:jc w:val="center"/>
        <w:rPr>
          <w:rFonts w:ascii="Garamond" w:hAnsi="Garamond" w:cs="Arial"/>
          <w:b/>
        </w:rPr>
      </w:pPr>
      <w:bookmarkStart w:id="0" w:name="_Hlk180764466"/>
    </w:p>
    <w:p w14:paraId="0487A8E0" w14:textId="77777777" w:rsidR="00292CE6" w:rsidRPr="00292CE6" w:rsidRDefault="00292CE6" w:rsidP="00292CE6">
      <w:pPr>
        <w:tabs>
          <w:tab w:val="left" w:pos="5865"/>
        </w:tabs>
        <w:spacing w:after="0" w:line="240" w:lineRule="exact"/>
        <w:jc w:val="center"/>
        <w:rPr>
          <w:rFonts w:ascii="Garamond" w:hAnsi="Garamond" w:cs="Arial"/>
          <w:b/>
        </w:rPr>
      </w:pPr>
      <w:r w:rsidRPr="00292CE6">
        <w:rPr>
          <w:rFonts w:ascii="Garamond" w:hAnsi="Garamond" w:cs="Arial"/>
          <w:b/>
        </w:rPr>
        <w:t>AUTO AVOCA CONOCIMIENTO</w:t>
      </w:r>
    </w:p>
    <w:p w14:paraId="63663C71" w14:textId="1BCB2BFD" w:rsidR="00292CE6" w:rsidRPr="00292CE6" w:rsidRDefault="00292CE6" w:rsidP="00292CE6">
      <w:pPr>
        <w:spacing w:after="0" w:line="240" w:lineRule="exact"/>
        <w:jc w:val="center"/>
        <w:rPr>
          <w:rFonts w:ascii="Garamond" w:hAnsi="Garamond" w:cs="Arial"/>
        </w:rPr>
      </w:pPr>
      <w:r w:rsidRPr="00292CE6">
        <w:rPr>
          <w:rFonts w:ascii="Garamond" w:hAnsi="Garamond" w:cs="Arial"/>
        </w:rPr>
        <w:t xml:space="preserve">Bogotá, D.C., </w:t>
      </w:r>
      <w:r w:rsidR="00B33E14">
        <w:rPr>
          <w:rFonts w:ascii="Garamond" w:hAnsi="Garamond" w:cs="Arial"/>
        </w:rPr>
        <w:t>17</w:t>
      </w:r>
      <w:r w:rsidRPr="00292CE6">
        <w:rPr>
          <w:rFonts w:ascii="Garamond" w:hAnsi="Garamond" w:cs="Arial"/>
        </w:rPr>
        <w:t xml:space="preserve"> de </w:t>
      </w:r>
      <w:r w:rsidR="00B33E14">
        <w:rPr>
          <w:rFonts w:ascii="Garamond" w:hAnsi="Garamond" w:cs="Arial"/>
        </w:rPr>
        <w:t>junio</w:t>
      </w:r>
      <w:r w:rsidRPr="00292CE6">
        <w:rPr>
          <w:rFonts w:ascii="Garamond" w:hAnsi="Garamond" w:cs="Arial"/>
        </w:rPr>
        <w:t xml:space="preserve"> de 2026</w:t>
      </w:r>
    </w:p>
    <w:p w14:paraId="2A4D3FFC" w14:textId="77777777" w:rsidR="00292CE6" w:rsidRPr="00292CE6" w:rsidRDefault="00292CE6" w:rsidP="00292CE6">
      <w:pPr>
        <w:spacing w:after="0" w:line="240" w:lineRule="exact"/>
        <w:jc w:val="center"/>
        <w:rPr>
          <w:rFonts w:ascii="Garamond" w:hAnsi="Garamond" w:cs="Arial"/>
        </w:rPr>
      </w:pPr>
    </w:p>
    <w:p w14:paraId="709C6F73" w14:textId="12ADC99F" w:rsidR="00292CE6" w:rsidRPr="00292CE6" w:rsidRDefault="00292CE6" w:rsidP="00292C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exact"/>
        <w:jc w:val="both"/>
        <w:rPr>
          <w:rFonts w:ascii="Garamond" w:hAnsi="Garamond" w:cs="Arial"/>
          <w:b/>
        </w:rPr>
      </w:pPr>
      <w:r w:rsidRPr="00292CE6">
        <w:rPr>
          <w:rFonts w:ascii="Garamond" w:hAnsi="Garamond" w:cs="Arial"/>
          <w:b/>
        </w:rPr>
        <w:t>EXPEDIENTE:</w:t>
      </w:r>
      <w:r w:rsidRPr="00292CE6">
        <w:rPr>
          <w:rFonts w:ascii="Garamond" w:hAnsi="Garamond" w:cs="Arial"/>
          <w:b/>
        </w:rPr>
        <w:tab/>
      </w:r>
      <w:r w:rsidRPr="00292CE6">
        <w:rPr>
          <w:rFonts w:ascii="Garamond" w:hAnsi="Garamond" w:cs="Arial"/>
          <w:b/>
        </w:rPr>
        <w:tab/>
        <w:t>No</w:t>
      </w:r>
      <w:r w:rsidR="00B33E14">
        <w:rPr>
          <w:rFonts w:ascii="Garamond" w:hAnsi="Garamond" w:cs="Arial"/>
          <w:b/>
        </w:rPr>
        <w:t xml:space="preserve">. </w:t>
      </w:r>
      <w:bookmarkStart w:id="1" w:name="_Hlk230266994"/>
      <w:r w:rsidR="00B33E14">
        <w:rPr>
          <w:rFonts w:ascii="Garamond" w:hAnsi="Garamond" w:cs="Arial"/>
          <w:b/>
        </w:rPr>
        <w:t>2026554490100</w:t>
      </w:r>
      <w:bookmarkEnd w:id="1"/>
      <w:r w:rsidR="00832FFF">
        <w:rPr>
          <w:rFonts w:ascii="Garamond" w:hAnsi="Garamond" w:cs="Arial"/>
          <w:b/>
        </w:rPr>
        <w:t>2</w:t>
      </w:r>
      <w:r w:rsidR="00DB03A8">
        <w:rPr>
          <w:rFonts w:ascii="Garamond" w:hAnsi="Garamond" w:cs="Arial"/>
          <w:b/>
        </w:rPr>
        <w:t>2</w:t>
      </w:r>
      <w:r w:rsidR="00370978">
        <w:rPr>
          <w:rFonts w:ascii="Garamond" w:hAnsi="Garamond" w:cs="Arial"/>
          <w:b/>
        </w:rPr>
        <w:t>0</w:t>
      </w:r>
      <w:r w:rsidRPr="00292CE6">
        <w:rPr>
          <w:rFonts w:ascii="Garamond" w:hAnsi="Garamond" w:cs="Arial"/>
          <w:b/>
        </w:rPr>
        <w:t xml:space="preserve">E </w:t>
      </w:r>
    </w:p>
    <w:p w14:paraId="3C6C84DD" w14:textId="77777777" w:rsidR="00292CE6" w:rsidRPr="00292CE6" w:rsidRDefault="00292CE6" w:rsidP="00292C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exact"/>
        <w:ind w:left="2832" w:hanging="2832"/>
        <w:jc w:val="both"/>
        <w:rPr>
          <w:rFonts w:ascii="Garamond" w:hAnsi="Garamond" w:cs="Arial"/>
          <w:b/>
        </w:rPr>
      </w:pPr>
      <w:r w:rsidRPr="00292CE6">
        <w:rPr>
          <w:rFonts w:ascii="Garamond" w:hAnsi="Garamond" w:cs="Arial"/>
          <w:b/>
        </w:rPr>
        <w:t>QUEJOSO:</w:t>
      </w:r>
      <w:r w:rsidRPr="00292CE6">
        <w:rPr>
          <w:rFonts w:ascii="Garamond" w:hAnsi="Garamond" w:cs="Arial"/>
          <w:b/>
        </w:rPr>
        <w:tab/>
        <w:t>ÁREA DE GESTIÓN POLICIVA Y JURÍDICA ALCALDÍA DE USME</w:t>
      </w:r>
    </w:p>
    <w:p w14:paraId="2A31F651" w14:textId="77777777" w:rsidR="00292CE6" w:rsidRPr="00292CE6" w:rsidRDefault="00292CE6" w:rsidP="00292C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exact"/>
        <w:jc w:val="both"/>
        <w:rPr>
          <w:rFonts w:ascii="Garamond" w:hAnsi="Garamond"/>
          <w:b/>
          <w:color w:val="000000"/>
          <w:lang w:val="es-ES"/>
        </w:rPr>
      </w:pPr>
      <w:r w:rsidRPr="00292CE6">
        <w:rPr>
          <w:rFonts w:ascii="Garamond" w:hAnsi="Garamond"/>
          <w:b/>
          <w:color w:val="000000"/>
          <w:lang w:val="es-ES"/>
        </w:rPr>
        <w:t>PRESUNTO INFRACTOR:</w:t>
      </w:r>
      <w:r w:rsidRPr="00292CE6">
        <w:rPr>
          <w:rFonts w:ascii="Garamond" w:hAnsi="Garamond"/>
          <w:b/>
          <w:color w:val="000000"/>
          <w:lang w:val="es-ES"/>
        </w:rPr>
        <w:tab/>
        <w:t>PROPIETARIO/POSEEDOR/TENEDOR DEL PREDIO</w:t>
      </w:r>
    </w:p>
    <w:p w14:paraId="59C347B5" w14:textId="28F41A01" w:rsidR="00292CE6" w:rsidRPr="00292CE6" w:rsidRDefault="00292CE6" w:rsidP="00292C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exact"/>
        <w:ind w:left="2832" w:hanging="2832"/>
        <w:jc w:val="both"/>
        <w:rPr>
          <w:rFonts w:ascii="Garamond" w:hAnsi="Garamond"/>
          <w:b/>
          <w:color w:val="000000"/>
          <w:lang w:val="es-ES"/>
        </w:rPr>
      </w:pPr>
      <w:r w:rsidRPr="00292CE6">
        <w:rPr>
          <w:rFonts w:ascii="Garamond" w:hAnsi="Garamond"/>
          <w:b/>
          <w:color w:val="000000"/>
          <w:lang w:val="es-ES"/>
        </w:rPr>
        <w:t xml:space="preserve">PREDIO: </w:t>
      </w:r>
      <w:r w:rsidRPr="00292CE6">
        <w:rPr>
          <w:rFonts w:ascii="Garamond" w:hAnsi="Garamond"/>
          <w:b/>
          <w:color w:val="000000"/>
          <w:lang w:val="es-ES"/>
        </w:rPr>
        <w:tab/>
      </w:r>
      <w:r w:rsidR="00B33E14">
        <w:rPr>
          <w:rFonts w:ascii="Garamond" w:hAnsi="Garamond"/>
          <w:b/>
          <w:bCs/>
          <w:color w:val="000000"/>
          <w:lang w:val="es-ES"/>
        </w:rPr>
        <w:t>POLIGONO</w:t>
      </w:r>
      <w:r w:rsidR="00832FFF">
        <w:rPr>
          <w:rFonts w:ascii="Garamond" w:hAnsi="Garamond"/>
          <w:b/>
          <w:bCs/>
          <w:color w:val="000000"/>
          <w:lang w:val="es-ES"/>
        </w:rPr>
        <w:t xml:space="preserve"> </w:t>
      </w:r>
      <w:r w:rsidR="006E44E8">
        <w:rPr>
          <w:rFonts w:ascii="Garamond" w:hAnsi="Garamond"/>
          <w:b/>
          <w:bCs/>
          <w:color w:val="000000"/>
          <w:lang w:val="es-ES"/>
        </w:rPr>
        <w:t>194</w:t>
      </w:r>
      <w:r w:rsidR="00DB03A8">
        <w:rPr>
          <w:rFonts w:ascii="Garamond" w:hAnsi="Garamond"/>
          <w:b/>
          <w:bCs/>
          <w:color w:val="000000"/>
          <w:lang w:val="es-ES"/>
        </w:rPr>
        <w:t xml:space="preserve"> </w:t>
      </w:r>
      <w:r w:rsidR="006E44E8">
        <w:rPr>
          <w:rFonts w:ascii="Garamond" w:hAnsi="Garamond"/>
          <w:b/>
          <w:bCs/>
          <w:color w:val="000000"/>
          <w:lang w:val="es-ES"/>
        </w:rPr>
        <w:t xml:space="preserve">LA ESMERALDA </w:t>
      </w:r>
      <w:r w:rsidR="00B33E14">
        <w:rPr>
          <w:rFonts w:ascii="Garamond" w:hAnsi="Garamond"/>
          <w:b/>
          <w:bCs/>
          <w:color w:val="000000"/>
          <w:lang w:val="es-ES"/>
        </w:rPr>
        <w:t>OCUPACIÓN</w:t>
      </w:r>
      <w:r w:rsidR="00DB03A8">
        <w:rPr>
          <w:rFonts w:ascii="Garamond" w:hAnsi="Garamond"/>
          <w:b/>
          <w:bCs/>
          <w:color w:val="000000"/>
          <w:lang w:val="es-ES"/>
        </w:rPr>
        <w:t xml:space="preserve"> </w:t>
      </w:r>
      <w:r w:rsidR="006E44E8">
        <w:rPr>
          <w:rFonts w:ascii="Garamond" w:hAnsi="Garamond"/>
          <w:b/>
          <w:bCs/>
          <w:color w:val="000000"/>
          <w:lang w:val="es-ES"/>
        </w:rPr>
        <w:t>5</w:t>
      </w:r>
      <w:r w:rsidR="00DB03A8">
        <w:rPr>
          <w:rFonts w:ascii="Garamond" w:hAnsi="Garamond"/>
          <w:b/>
          <w:bCs/>
          <w:color w:val="000000"/>
          <w:lang w:val="es-ES"/>
        </w:rPr>
        <w:t>66</w:t>
      </w:r>
      <w:r w:rsidR="00B33E14">
        <w:rPr>
          <w:rFonts w:ascii="Garamond" w:hAnsi="Garamond"/>
          <w:b/>
          <w:bCs/>
          <w:color w:val="000000"/>
          <w:lang w:val="es-ES"/>
        </w:rPr>
        <w:t>, LAT 4.</w:t>
      </w:r>
      <w:r w:rsidR="00DB03A8">
        <w:rPr>
          <w:rFonts w:ascii="Garamond" w:hAnsi="Garamond"/>
          <w:b/>
          <w:bCs/>
          <w:color w:val="000000"/>
          <w:lang w:val="es-ES"/>
        </w:rPr>
        <w:t>49</w:t>
      </w:r>
      <w:r w:rsidR="006E44E8">
        <w:rPr>
          <w:rFonts w:ascii="Garamond" w:hAnsi="Garamond"/>
          <w:b/>
          <w:bCs/>
          <w:color w:val="000000"/>
          <w:lang w:val="es-ES"/>
        </w:rPr>
        <w:t>285997</w:t>
      </w:r>
      <w:r w:rsidR="00B33E14">
        <w:rPr>
          <w:rFonts w:ascii="Garamond" w:hAnsi="Garamond"/>
          <w:b/>
          <w:bCs/>
          <w:color w:val="000000"/>
          <w:lang w:val="es-ES"/>
        </w:rPr>
        <w:t xml:space="preserve"> </w:t>
      </w:r>
      <w:r w:rsidR="00832FFF">
        <w:rPr>
          <w:rFonts w:ascii="Garamond" w:hAnsi="Garamond"/>
          <w:b/>
          <w:bCs/>
          <w:color w:val="000000"/>
          <w:lang w:val="es-ES"/>
        </w:rPr>
        <w:t>LONG – 74.09</w:t>
      </w:r>
      <w:r w:rsidR="006E44E8">
        <w:rPr>
          <w:rFonts w:ascii="Garamond" w:hAnsi="Garamond"/>
          <w:b/>
          <w:bCs/>
          <w:color w:val="000000"/>
          <w:lang w:val="es-ES"/>
        </w:rPr>
        <w:t>76858</w:t>
      </w:r>
    </w:p>
    <w:p w14:paraId="33A2D321" w14:textId="5C372276" w:rsidR="00292CE6" w:rsidRPr="00292CE6" w:rsidRDefault="00292CE6" w:rsidP="00292C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exact"/>
        <w:jc w:val="both"/>
        <w:rPr>
          <w:rFonts w:ascii="Garamond" w:hAnsi="Garamond" w:cs="Arial"/>
          <w:b/>
          <w:bCs/>
        </w:rPr>
      </w:pPr>
      <w:r w:rsidRPr="00292CE6">
        <w:rPr>
          <w:rFonts w:ascii="Garamond" w:hAnsi="Garamond" w:cs="Arial"/>
          <w:b/>
        </w:rPr>
        <w:t xml:space="preserve">ASUNTO: </w:t>
      </w:r>
      <w:r w:rsidRPr="00292CE6">
        <w:rPr>
          <w:rFonts w:ascii="Garamond" w:hAnsi="Garamond" w:cs="Arial"/>
          <w:b/>
        </w:rPr>
        <w:tab/>
      </w:r>
      <w:r w:rsidRPr="00292CE6">
        <w:rPr>
          <w:rFonts w:ascii="Garamond" w:hAnsi="Garamond" w:cs="Arial"/>
          <w:b/>
        </w:rPr>
        <w:tab/>
      </w:r>
      <w:r w:rsidRPr="00292CE6">
        <w:rPr>
          <w:rFonts w:ascii="Garamond" w:hAnsi="Garamond" w:cs="Arial"/>
          <w:b/>
        </w:rPr>
        <w:tab/>
        <w:t>ARTICULO 135 LITERAL A # 1 DE LA LEY 1801 DE 201</w:t>
      </w:r>
      <w:r w:rsidRPr="00292CE6">
        <w:rPr>
          <w:rFonts w:ascii="Garamond" w:hAnsi="Garamond" w:cs="Arial"/>
          <w:b/>
          <w:bCs/>
        </w:rPr>
        <w:t>6</w:t>
      </w:r>
    </w:p>
    <w:p w14:paraId="088A73CE" w14:textId="77777777" w:rsidR="00292CE6" w:rsidRPr="00292CE6" w:rsidRDefault="00292CE6" w:rsidP="00292CE6">
      <w:pPr>
        <w:spacing w:after="0" w:line="240" w:lineRule="auto"/>
        <w:jc w:val="both"/>
        <w:rPr>
          <w:rFonts w:ascii="Garamond" w:eastAsia="Times New Roman" w:hAnsi="Garamond" w:cs="Times New Roman"/>
          <w:color w:val="000000"/>
          <w:lang w:val="es-ES"/>
        </w:rPr>
      </w:pPr>
    </w:p>
    <w:p w14:paraId="5F83EFEC" w14:textId="77739A3F" w:rsidR="00B33E14" w:rsidRPr="003B7AD9" w:rsidRDefault="00B33E14" w:rsidP="00B33E14">
      <w:pPr>
        <w:spacing w:after="0"/>
        <w:jc w:val="both"/>
        <w:rPr>
          <w:rFonts w:ascii="Garamond" w:hAnsi="Garamond"/>
          <w:b/>
          <w:bCs/>
          <w:color w:val="000000"/>
          <w:lang w:val="es-ES"/>
        </w:rPr>
      </w:pPr>
      <w:r w:rsidRPr="009D12ED">
        <w:rPr>
          <w:rFonts w:ascii="Garamond" w:eastAsia="Times New Roman" w:hAnsi="Garamond" w:cs="Times New Roman"/>
          <w:color w:val="000000"/>
          <w:lang w:val="es-ES"/>
        </w:rPr>
        <w:t xml:space="preserve">Teniendo en cuenta </w:t>
      </w:r>
      <w:r>
        <w:rPr>
          <w:rFonts w:ascii="Garamond" w:eastAsia="Times New Roman" w:hAnsi="Garamond" w:cs="Times New Roman"/>
          <w:color w:val="000000"/>
          <w:lang w:val="es-ES"/>
        </w:rPr>
        <w:t xml:space="preserve">Informe Secretarial y visto el contenido de la querella, presentada de Oficio por la Alcaldía Local de Usme, por intermedio del Área de Gestión Policiva y Jurídica, mediante </w:t>
      </w:r>
      <w:r>
        <w:rPr>
          <w:rFonts w:ascii="Garamond" w:hAnsi="Garamond" w:cs="Arial"/>
        </w:rPr>
        <w:t xml:space="preserve">Memorando Orfeo No. </w:t>
      </w:r>
      <w:r>
        <w:rPr>
          <w:rFonts w:ascii="Garamond" w:hAnsi="Garamond" w:cs="Arial"/>
          <w:b/>
          <w:bCs/>
        </w:rPr>
        <w:t>202655300</w:t>
      </w:r>
      <w:r w:rsidR="00A0001F">
        <w:rPr>
          <w:rFonts w:ascii="Garamond" w:hAnsi="Garamond" w:cs="Arial"/>
          <w:b/>
          <w:bCs/>
        </w:rPr>
        <w:t>6088</w:t>
      </w:r>
      <w:r w:rsidR="00832FFF">
        <w:rPr>
          <w:rFonts w:ascii="Garamond" w:hAnsi="Garamond" w:cs="Arial"/>
          <w:b/>
          <w:bCs/>
        </w:rPr>
        <w:t>3</w:t>
      </w:r>
      <w:r w:rsidRPr="008B26F2">
        <w:rPr>
          <w:rFonts w:ascii="Garamond" w:hAnsi="Garamond" w:cs="Arial"/>
          <w:b/>
          <w:bCs/>
        </w:rPr>
        <w:t xml:space="preserve"> </w:t>
      </w:r>
      <w:r w:rsidRPr="008B26F2">
        <w:rPr>
          <w:rFonts w:ascii="Garamond" w:eastAsia="Times New Roman" w:hAnsi="Garamond" w:cs="Times New Roman"/>
          <w:b/>
          <w:bCs/>
          <w:color w:val="000000"/>
          <w:lang w:val="es-ES"/>
        </w:rPr>
        <w:t xml:space="preserve">el día </w:t>
      </w:r>
      <w:r w:rsidR="00A0001F">
        <w:rPr>
          <w:rFonts w:ascii="Garamond" w:eastAsia="Times New Roman" w:hAnsi="Garamond" w:cs="Times New Roman"/>
          <w:b/>
          <w:bCs/>
          <w:color w:val="000000"/>
          <w:lang w:val="es-ES"/>
        </w:rPr>
        <w:t>26</w:t>
      </w:r>
      <w:r>
        <w:rPr>
          <w:rFonts w:ascii="Garamond" w:eastAsia="Times New Roman" w:hAnsi="Garamond" w:cs="Times New Roman"/>
          <w:b/>
          <w:bCs/>
          <w:color w:val="000000"/>
          <w:lang w:val="es-ES"/>
        </w:rPr>
        <w:t xml:space="preserve"> de</w:t>
      </w:r>
      <w:r w:rsidR="00832FFF">
        <w:rPr>
          <w:rFonts w:ascii="Garamond" w:eastAsia="Times New Roman" w:hAnsi="Garamond" w:cs="Times New Roman"/>
          <w:b/>
          <w:bCs/>
          <w:color w:val="000000"/>
          <w:lang w:val="es-ES"/>
        </w:rPr>
        <w:t xml:space="preserve"> </w:t>
      </w:r>
      <w:r w:rsidR="00A0001F">
        <w:rPr>
          <w:rFonts w:ascii="Garamond" w:eastAsia="Times New Roman" w:hAnsi="Garamond" w:cs="Times New Roman"/>
          <w:b/>
          <w:bCs/>
          <w:color w:val="000000"/>
          <w:lang w:val="es-ES"/>
        </w:rPr>
        <w:t>marzo</w:t>
      </w:r>
      <w:bookmarkStart w:id="2" w:name="_GoBack"/>
      <w:bookmarkEnd w:id="2"/>
      <w:r>
        <w:rPr>
          <w:rFonts w:ascii="Garamond" w:eastAsia="Times New Roman" w:hAnsi="Garamond" w:cs="Times New Roman"/>
          <w:b/>
          <w:bCs/>
          <w:color w:val="000000"/>
          <w:lang w:val="es-ES"/>
        </w:rPr>
        <w:t>de 2026</w:t>
      </w:r>
      <w:r w:rsidRPr="009D12ED">
        <w:rPr>
          <w:rFonts w:ascii="Garamond" w:eastAsia="Times New Roman" w:hAnsi="Garamond" w:cs="Times New Roman"/>
          <w:color w:val="000000"/>
          <w:lang w:val="es-ES"/>
        </w:rPr>
        <w:t xml:space="preserve">, en sede de la Alcaldía Local de Usme, respecto </w:t>
      </w:r>
      <w:r>
        <w:rPr>
          <w:rFonts w:ascii="Garamond" w:eastAsia="Times New Roman" w:hAnsi="Garamond" w:cs="Times New Roman"/>
          <w:color w:val="000000"/>
          <w:lang w:val="es-ES"/>
        </w:rPr>
        <w:t xml:space="preserve">de los bienes </w:t>
      </w:r>
      <w:r w:rsidRPr="009D12ED">
        <w:rPr>
          <w:rFonts w:ascii="Garamond" w:eastAsia="Times New Roman" w:hAnsi="Garamond" w:cs="Times New Roman"/>
          <w:color w:val="000000"/>
          <w:lang w:val="es-ES"/>
        </w:rPr>
        <w:t>inmueble</w:t>
      </w:r>
      <w:r>
        <w:rPr>
          <w:rFonts w:ascii="Garamond" w:eastAsia="Times New Roman" w:hAnsi="Garamond" w:cs="Times New Roman"/>
          <w:color w:val="000000"/>
          <w:lang w:val="es-ES"/>
        </w:rPr>
        <w:t>s</w:t>
      </w:r>
      <w:r w:rsidRPr="009D12ED">
        <w:rPr>
          <w:rFonts w:ascii="Garamond" w:eastAsia="Times New Roman" w:hAnsi="Garamond" w:cs="Times New Roman"/>
          <w:color w:val="000000"/>
          <w:lang w:val="es-ES"/>
        </w:rPr>
        <w:t xml:space="preserve"> ubicado</w:t>
      </w:r>
      <w:r>
        <w:rPr>
          <w:rFonts w:ascii="Garamond" w:eastAsia="Times New Roman" w:hAnsi="Garamond" w:cs="Times New Roman"/>
          <w:color w:val="000000"/>
          <w:lang w:val="es-ES"/>
        </w:rPr>
        <w:t>s</w:t>
      </w:r>
      <w:r w:rsidRPr="009D12ED">
        <w:rPr>
          <w:rFonts w:ascii="Garamond" w:hAnsi="Garamond"/>
          <w:color w:val="000000"/>
          <w:lang w:val="es-ES"/>
        </w:rPr>
        <w:t xml:space="preserve"> en </w:t>
      </w:r>
      <w:r>
        <w:rPr>
          <w:rFonts w:ascii="Garamond" w:hAnsi="Garamond"/>
          <w:color w:val="000000"/>
          <w:lang w:val="es-ES"/>
        </w:rPr>
        <w:t xml:space="preserve">el </w:t>
      </w:r>
      <w:r w:rsidR="006E44E8">
        <w:rPr>
          <w:rFonts w:ascii="Garamond" w:hAnsi="Garamond"/>
          <w:b/>
          <w:bCs/>
          <w:color w:val="000000"/>
          <w:lang w:val="es-ES"/>
        </w:rPr>
        <w:t>POLIGONO 194 LA ESMERALDA OCUPACIÓN 566, LAT 4.49285997 LONG – 74.0976858</w:t>
      </w:r>
      <w:r>
        <w:rPr>
          <w:rFonts w:ascii="Garamond" w:hAnsi="Garamond"/>
          <w:b/>
          <w:bCs/>
          <w:color w:val="000000"/>
          <w:lang w:val="es-ES"/>
        </w:rPr>
        <w:t>, DE LA LOCALIDAD DE USME</w:t>
      </w:r>
      <w:r w:rsidRPr="009D12ED">
        <w:rPr>
          <w:rFonts w:ascii="Garamond" w:eastAsia="Times New Roman" w:hAnsi="Garamond" w:cs="Times New Roman"/>
          <w:color w:val="000000"/>
          <w:lang w:val="es-ES"/>
        </w:rPr>
        <w:t>,</w:t>
      </w:r>
      <w:r>
        <w:rPr>
          <w:rFonts w:ascii="Garamond" w:eastAsia="Times New Roman" w:hAnsi="Garamond" w:cs="Times New Roman"/>
          <w:color w:val="000000"/>
          <w:lang w:val="es-ES"/>
        </w:rPr>
        <w:t xml:space="preserve"> </w:t>
      </w:r>
      <w:r w:rsidRPr="00FF0429">
        <w:rPr>
          <w:rFonts w:ascii="Garamond" w:hAnsi="Garamond" w:cs="Arial"/>
          <w:bCs/>
          <w:sz w:val="24"/>
          <w:szCs w:val="24"/>
          <w:lang w:eastAsia="es-CO"/>
        </w:rPr>
        <w:t xml:space="preserve">se evidencia conforme lo regulado en el </w:t>
      </w:r>
      <w:r w:rsidRPr="00FF0429">
        <w:rPr>
          <w:rFonts w:ascii="Garamond" w:hAnsi="Garamond" w:cs="Arial"/>
          <w:b/>
          <w:sz w:val="24"/>
          <w:szCs w:val="24"/>
          <w:lang w:eastAsia="es-CO"/>
        </w:rPr>
        <w:t>artículo 1° del Decreto 768 de 2025</w:t>
      </w:r>
      <w:r w:rsidRPr="00FF0429">
        <w:rPr>
          <w:rFonts w:ascii="Garamond" w:hAnsi="Garamond" w:cs="Arial"/>
          <w:bCs/>
          <w:sz w:val="24"/>
          <w:szCs w:val="24"/>
          <w:lang w:eastAsia="es-CO"/>
        </w:rPr>
        <w:t xml:space="preserve"> en concordancia con el artículo </w:t>
      </w:r>
      <w:r w:rsidRPr="00FF0429">
        <w:rPr>
          <w:rFonts w:ascii="Garamond" w:hAnsi="Garamond" w:cs="Arial"/>
          <w:b/>
          <w:sz w:val="24"/>
          <w:szCs w:val="24"/>
          <w:lang w:eastAsia="es-CO"/>
        </w:rPr>
        <w:t>2.2.8.18.4.7 Decreto 1070 de 2015 y la Ley 1801 de 2016</w:t>
      </w:r>
      <w:r>
        <w:rPr>
          <w:rFonts w:ascii="Garamond" w:hAnsi="Garamond" w:cs="Arial"/>
          <w:b/>
          <w:sz w:val="24"/>
          <w:szCs w:val="24"/>
          <w:lang w:eastAsia="es-CO"/>
        </w:rPr>
        <w:t xml:space="preserve">, </w:t>
      </w:r>
      <w:r w:rsidRPr="009D12ED">
        <w:rPr>
          <w:rFonts w:ascii="Garamond" w:eastAsia="Times New Roman" w:hAnsi="Garamond" w:cs="Times New Roman"/>
          <w:color w:val="000000"/>
          <w:lang w:val="es-ES"/>
        </w:rPr>
        <w:t xml:space="preserve">que por tratarse de </w:t>
      </w:r>
      <w:r w:rsidRPr="009D12ED">
        <w:rPr>
          <w:rFonts w:ascii="Garamond" w:eastAsia="Times New Roman" w:hAnsi="Garamond" w:cs="Times New Roman"/>
          <w:b/>
          <w:bCs/>
          <w:color w:val="000000"/>
          <w:lang w:val="es-ES"/>
        </w:rPr>
        <w:t xml:space="preserve">COMPORTAMIENTOS CONTRARIOS A LA </w:t>
      </w:r>
      <w:r>
        <w:rPr>
          <w:rFonts w:ascii="Garamond" w:eastAsia="Times New Roman" w:hAnsi="Garamond" w:cs="Times New Roman"/>
          <w:b/>
          <w:bCs/>
          <w:color w:val="000000"/>
          <w:lang w:val="es-ES"/>
        </w:rPr>
        <w:t xml:space="preserve">INTEGRIDAD URBANISTICA </w:t>
      </w:r>
      <w:r w:rsidRPr="009D12ED">
        <w:rPr>
          <w:rFonts w:ascii="Garamond" w:eastAsia="Times New Roman" w:hAnsi="Garamond" w:cs="Times New Roman"/>
          <w:color w:val="000000"/>
          <w:lang w:val="es-ES"/>
        </w:rPr>
        <w:t xml:space="preserve">conforme al artículo </w:t>
      </w:r>
      <w:r>
        <w:rPr>
          <w:rFonts w:ascii="Garamond" w:eastAsia="Times New Roman" w:hAnsi="Garamond" w:cs="Times New Roman"/>
          <w:color w:val="000000"/>
          <w:lang w:val="es-ES"/>
        </w:rPr>
        <w:t>135 Literal A #1</w:t>
      </w:r>
      <w:r w:rsidRPr="009D12ED">
        <w:rPr>
          <w:rFonts w:ascii="Garamond" w:eastAsia="Times New Roman" w:hAnsi="Garamond" w:cs="Times New Roman"/>
          <w:color w:val="000000"/>
          <w:lang w:val="es-ES"/>
        </w:rPr>
        <w:t xml:space="preserve"> de la Ley 1801 de 2016, el cual establece: </w:t>
      </w:r>
      <w:r w:rsidRPr="009839F4">
        <w:rPr>
          <w:rFonts w:ascii="Garamond" w:eastAsia="Times New Roman" w:hAnsi="Garamond" w:cs="Times New Roman"/>
          <w:i/>
          <w:iCs/>
          <w:color w:val="000000"/>
          <w:lang w:val="es-ES"/>
        </w:rPr>
        <w:t xml:space="preserve">“Art. </w:t>
      </w:r>
      <w:r>
        <w:rPr>
          <w:rFonts w:ascii="Garamond" w:eastAsia="Times New Roman" w:hAnsi="Garamond" w:cs="Times New Roman"/>
          <w:i/>
          <w:iCs/>
          <w:color w:val="000000"/>
          <w:lang w:val="es-ES"/>
        </w:rPr>
        <w:t>135</w:t>
      </w:r>
      <w:r w:rsidRPr="009839F4">
        <w:rPr>
          <w:rFonts w:ascii="Garamond" w:eastAsia="Times New Roman" w:hAnsi="Garamond" w:cs="Times New Roman"/>
          <w:i/>
          <w:iCs/>
          <w:color w:val="000000"/>
          <w:lang w:val="es-ES"/>
        </w:rPr>
        <w:t xml:space="preserve">. </w:t>
      </w:r>
      <w:r w:rsidRPr="009839F4">
        <w:rPr>
          <w:rFonts w:ascii="Garamond" w:eastAsia="Times New Roman" w:hAnsi="Garamond" w:cs="Times New Roman"/>
          <w:b/>
          <w:bCs/>
          <w:i/>
          <w:iCs/>
          <w:color w:val="000000"/>
        </w:rPr>
        <w:t>Comportamientos contrarios a la</w:t>
      </w:r>
      <w:r>
        <w:rPr>
          <w:rFonts w:ascii="Garamond" w:eastAsia="Times New Roman" w:hAnsi="Garamond" w:cs="Times New Roman"/>
          <w:b/>
          <w:bCs/>
          <w:i/>
          <w:iCs/>
          <w:color w:val="000000"/>
        </w:rPr>
        <w:t xml:space="preserve"> integridad urbanística</w:t>
      </w:r>
      <w:r w:rsidRPr="009839F4">
        <w:rPr>
          <w:rFonts w:ascii="Garamond" w:eastAsia="Times New Roman" w:hAnsi="Garamond" w:cs="Times New Roman"/>
          <w:i/>
          <w:iCs/>
          <w:color w:val="000000"/>
        </w:rPr>
        <w:t>. </w:t>
      </w:r>
      <w:r w:rsidRPr="007C59CB">
        <w:rPr>
          <w:rFonts w:ascii="Garamond" w:hAnsi="Garamond" w:cs="Arial"/>
          <w:i/>
          <w:color w:val="333333"/>
          <w:shd w:val="clear" w:color="auto" w:fill="FFFFFF"/>
        </w:rPr>
        <w:t>Los siguientes comportamientos, relacionados con bienes inmuebles de particulares, bienes fiscales, bienes de uso público y el espacio público, son contrarios a la convivencia pues afectan la integridad urbanística y por lo tanto no deben realizarse, según la modalidad señalada:</w:t>
      </w:r>
      <w:r w:rsidRPr="009839F4">
        <w:rPr>
          <w:rFonts w:ascii="Garamond" w:eastAsia="Times New Roman" w:hAnsi="Garamond" w:cs="Times New Roman"/>
          <w:i/>
          <w:iCs/>
          <w:color w:val="000000"/>
        </w:rPr>
        <w:t xml:space="preserve"> </w:t>
      </w:r>
      <w:r>
        <w:rPr>
          <w:rFonts w:ascii="Garamond" w:eastAsia="Times New Roman" w:hAnsi="Garamond" w:cs="Times New Roman"/>
          <w:i/>
          <w:iCs/>
          <w:color w:val="000000"/>
        </w:rPr>
        <w:t xml:space="preserve"> </w:t>
      </w:r>
      <w:r w:rsidRPr="007C59CB">
        <w:rPr>
          <w:rFonts w:ascii="Garamond" w:hAnsi="Garamond" w:cs="Arial"/>
          <w:i/>
          <w:color w:val="333333"/>
          <w:shd w:val="clear" w:color="auto" w:fill="FFFFFF"/>
        </w:rPr>
        <w:t>A) Parcelar, urbanizar, demoler, intervenir o construir:</w:t>
      </w:r>
      <w:r w:rsidRPr="009839F4">
        <w:rPr>
          <w:rFonts w:ascii="Garamond" w:eastAsia="Times New Roman" w:hAnsi="Garamond" w:cs="Times New Roman"/>
          <w:i/>
          <w:iCs/>
          <w:color w:val="000000"/>
        </w:rPr>
        <w:t xml:space="preserve"> </w:t>
      </w:r>
      <w:r>
        <w:rPr>
          <w:rFonts w:ascii="Garamond" w:hAnsi="Garamond"/>
          <w:i/>
          <w:iCs/>
          <w:color w:val="000000"/>
        </w:rPr>
        <w:t xml:space="preserve">1. </w:t>
      </w:r>
      <w:r w:rsidRPr="007C59CB">
        <w:rPr>
          <w:rFonts w:ascii="Garamond" w:hAnsi="Garamond" w:cs="Arial"/>
          <w:i/>
          <w:color w:val="333333"/>
          <w:shd w:val="clear" w:color="auto" w:fill="FFFFFF"/>
        </w:rPr>
        <w:t>En áreas protegidas o afectadas por el plan vial o de infraestructura de servicios públicos domiciliarios, y las destinadas a equipamientos públicos.</w:t>
      </w:r>
      <w:r w:rsidRPr="007C59CB">
        <w:rPr>
          <w:rFonts w:ascii="Garamond" w:eastAsia="Times New Roman" w:hAnsi="Garamond" w:cs="Times New Roman"/>
          <w:i/>
          <w:iCs/>
          <w:color w:val="000000"/>
        </w:rPr>
        <w:t>”</w:t>
      </w:r>
      <w:r w:rsidRPr="007C59CB">
        <w:rPr>
          <w:rFonts w:ascii="Garamond" w:hAnsi="Garamond"/>
          <w:i/>
          <w:color w:val="000000"/>
        </w:rPr>
        <w:t>,</w:t>
      </w:r>
      <w:r w:rsidRPr="009D12ED">
        <w:rPr>
          <w:rFonts w:ascii="Garamond" w:hAnsi="Garamond"/>
          <w:color w:val="000000"/>
        </w:rPr>
        <w:t xml:space="preserve"> el cual es de Competencia de la Inspección 5D Distrital de Policía, por lo cual,  </w:t>
      </w:r>
    </w:p>
    <w:p w14:paraId="483A4993" w14:textId="77777777" w:rsidR="00292CE6" w:rsidRPr="00292CE6" w:rsidRDefault="00292CE6" w:rsidP="00292CE6">
      <w:pPr>
        <w:spacing w:after="0"/>
        <w:jc w:val="both"/>
        <w:rPr>
          <w:rFonts w:ascii="Garamond" w:hAnsi="Garamond"/>
          <w:color w:val="000000"/>
        </w:rPr>
      </w:pPr>
    </w:p>
    <w:p w14:paraId="7F25590D" w14:textId="77777777" w:rsidR="00292CE6" w:rsidRPr="00292CE6" w:rsidRDefault="00292CE6" w:rsidP="00292CE6">
      <w:pPr>
        <w:spacing w:after="0"/>
        <w:jc w:val="center"/>
        <w:rPr>
          <w:rFonts w:ascii="Garamond" w:hAnsi="Garamond"/>
          <w:b/>
          <w:bCs/>
          <w:color w:val="000000"/>
        </w:rPr>
      </w:pPr>
      <w:r w:rsidRPr="00292CE6">
        <w:rPr>
          <w:rFonts w:ascii="Garamond" w:hAnsi="Garamond"/>
          <w:b/>
          <w:bCs/>
          <w:color w:val="000000"/>
        </w:rPr>
        <w:t>DISPONE:</w:t>
      </w:r>
    </w:p>
    <w:p w14:paraId="56D640F5" w14:textId="77777777" w:rsidR="00292CE6" w:rsidRPr="00292CE6" w:rsidRDefault="00292CE6" w:rsidP="00292CE6">
      <w:pPr>
        <w:spacing w:after="0"/>
        <w:jc w:val="center"/>
        <w:rPr>
          <w:rFonts w:ascii="Garamond" w:hAnsi="Garamond"/>
          <w:b/>
          <w:bCs/>
          <w:color w:val="000000"/>
        </w:rPr>
      </w:pPr>
    </w:p>
    <w:p w14:paraId="14AD6F81" w14:textId="42670258" w:rsidR="00E142DD" w:rsidRPr="008B1355" w:rsidRDefault="00292CE6" w:rsidP="00E142DD">
      <w:pPr>
        <w:spacing w:after="0"/>
        <w:jc w:val="both"/>
        <w:rPr>
          <w:rFonts w:ascii="Garamond" w:hAnsi="Garamond"/>
          <w:b/>
          <w:bCs/>
          <w:color w:val="000000"/>
          <w:lang w:val="es-ES"/>
        </w:rPr>
      </w:pPr>
      <w:r w:rsidRPr="00292CE6">
        <w:rPr>
          <w:rFonts w:ascii="Garamond" w:hAnsi="Garamond"/>
          <w:b/>
          <w:bCs/>
          <w:color w:val="000000"/>
        </w:rPr>
        <w:t>PRIMERO</w:t>
      </w:r>
      <w:r w:rsidRPr="00292CE6">
        <w:rPr>
          <w:rFonts w:ascii="Garamond" w:hAnsi="Garamond"/>
          <w:color w:val="000000"/>
        </w:rPr>
        <w:t xml:space="preserve">: </w:t>
      </w:r>
      <w:r w:rsidR="00E142DD" w:rsidRPr="008B1355">
        <w:rPr>
          <w:rFonts w:ascii="Garamond" w:hAnsi="Garamond"/>
          <w:b/>
          <w:bCs/>
          <w:color w:val="000000"/>
        </w:rPr>
        <w:t>AVOCAR</w:t>
      </w:r>
      <w:r w:rsidR="00E142DD" w:rsidRPr="008B1355">
        <w:rPr>
          <w:rFonts w:ascii="Garamond" w:hAnsi="Garamond"/>
          <w:color w:val="000000"/>
        </w:rPr>
        <w:t xml:space="preserve"> </w:t>
      </w:r>
      <w:r w:rsidR="00E142DD" w:rsidRPr="008B1355">
        <w:rPr>
          <w:rFonts w:ascii="Garamond" w:hAnsi="Garamond"/>
          <w:b/>
          <w:bCs/>
          <w:color w:val="000000"/>
        </w:rPr>
        <w:t>CONOCIMIENTO</w:t>
      </w:r>
      <w:r w:rsidR="00E142DD" w:rsidRPr="008B1355">
        <w:rPr>
          <w:rFonts w:ascii="Garamond" w:hAnsi="Garamond"/>
          <w:color w:val="000000"/>
        </w:rPr>
        <w:t xml:space="preserve"> de la presente querella, por </w:t>
      </w:r>
      <w:r w:rsidR="00E142DD" w:rsidRPr="008B1355">
        <w:rPr>
          <w:rFonts w:ascii="Garamond" w:eastAsia="Times New Roman" w:hAnsi="Garamond" w:cs="Times New Roman"/>
          <w:b/>
          <w:bCs/>
          <w:color w:val="000000"/>
          <w:lang w:val="es-ES"/>
        </w:rPr>
        <w:t xml:space="preserve">COMPORTAMIENTOS CONTRARIOS A LA </w:t>
      </w:r>
      <w:r w:rsidR="00E142DD" w:rsidRPr="009D12ED">
        <w:rPr>
          <w:rFonts w:ascii="Garamond" w:eastAsia="Times New Roman" w:hAnsi="Garamond" w:cs="Times New Roman"/>
          <w:b/>
          <w:bCs/>
          <w:color w:val="000000"/>
          <w:lang w:val="es-ES"/>
        </w:rPr>
        <w:t xml:space="preserve">A LA </w:t>
      </w:r>
      <w:r w:rsidR="00E142DD">
        <w:rPr>
          <w:rFonts w:ascii="Garamond" w:eastAsia="Times New Roman" w:hAnsi="Garamond" w:cs="Times New Roman"/>
          <w:b/>
          <w:bCs/>
          <w:color w:val="000000"/>
          <w:lang w:val="es-ES"/>
        </w:rPr>
        <w:t>INTEGRIDAD URBANISTICA</w:t>
      </w:r>
      <w:r w:rsidR="00E142DD" w:rsidRPr="008B1355">
        <w:rPr>
          <w:rFonts w:ascii="Garamond" w:eastAsia="Times New Roman" w:hAnsi="Garamond" w:cs="Times New Roman"/>
          <w:b/>
          <w:bCs/>
          <w:color w:val="000000"/>
          <w:lang w:val="es-ES"/>
        </w:rPr>
        <w:t xml:space="preserve"> </w:t>
      </w:r>
      <w:r w:rsidR="00E142DD" w:rsidRPr="008B1355">
        <w:rPr>
          <w:rFonts w:ascii="Garamond" w:hAnsi="Garamond" w:cs="Arial"/>
          <w:bCs/>
          <w:lang w:eastAsia="es-CO"/>
        </w:rPr>
        <w:t xml:space="preserve">conforme artículo </w:t>
      </w:r>
      <w:r w:rsidR="00E142DD">
        <w:rPr>
          <w:rFonts w:ascii="Garamond" w:hAnsi="Garamond" w:cs="Arial"/>
          <w:bCs/>
          <w:lang w:eastAsia="es-CO"/>
        </w:rPr>
        <w:t xml:space="preserve">135 Literal A, Numeral 1, </w:t>
      </w:r>
      <w:r w:rsidR="00E142DD" w:rsidRPr="008B1355">
        <w:rPr>
          <w:rFonts w:ascii="Garamond" w:hAnsi="Garamond" w:cs="Arial"/>
          <w:bCs/>
          <w:lang w:eastAsia="es-CO"/>
        </w:rPr>
        <w:t xml:space="preserve">de la Ley 1801 de 2016 en concordancia con el </w:t>
      </w:r>
      <w:r w:rsidR="00E142DD" w:rsidRPr="008B1355">
        <w:rPr>
          <w:rFonts w:ascii="Garamond" w:hAnsi="Garamond" w:cs="Arial"/>
          <w:b/>
          <w:lang w:eastAsia="es-CO"/>
        </w:rPr>
        <w:t>artículo 1° del Decreto 768 de 2025</w:t>
      </w:r>
      <w:r w:rsidR="00E142DD" w:rsidRPr="008B1355">
        <w:rPr>
          <w:rFonts w:ascii="Garamond" w:hAnsi="Garamond" w:cs="Arial"/>
          <w:bCs/>
          <w:lang w:eastAsia="es-CO"/>
        </w:rPr>
        <w:t xml:space="preserve"> y el </w:t>
      </w:r>
      <w:r w:rsidR="00E142DD" w:rsidRPr="008B1355">
        <w:rPr>
          <w:rFonts w:ascii="Garamond" w:hAnsi="Garamond" w:cs="Arial"/>
          <w:b/>
          <w:lang w:eastAsia="es-CO"/>
        </w:rPr>
        <w:t>Decreto 1070 de 2015 artículo 2.2.8.18.4.7 y la Ley 1801 de 2016</w:t>
      </w:r>
      <w:r w:rsidR="00E142DD" w:rsidRPr="008B1355">
        <w:rPr>
          <w:rFonts w:ascii="Garamond" w:eastAsia="Times New Roman" w:hAnsi="Garamond" w:cs="Times New Roman"/>
          <w:b/>
          <w:bCs/>
          <w:color w:val="000000"/>
          <w:lang w:val="es-ES"/>
        </w:rPr>
        <w:t xml:space="preserve">, </w:t>
      </w:r>
      <w:r w:rsidR="00E142DD" w:rsidRPr="008B1355">
        <w:rPr>
          <w:rFonts w:ascii="Garamond" w:eastAsia="Times New Roman" w:hAnsi="Garamond" w:cs="Times New Roman"/>
          <w:color w:val="000000"/>
          <w:lang w:val="es-ES"/>
        </w:rPr>
        <w:t xml:space="preserve">respecto del bien inmueble ubicado en la </w:t>
      </w:r>
      <w:r w:rsidR="006E44E8">
        <w:rPr>
          <w:rFonts w:ascii="Garamond" w:hAnsi="Garamond"/>
          <w:b/>
          <w:bCs/>
          <w:color w:val="000000"/>
          <w:lang w:val="es-ES"/>
        </w:rPr>
        <w:t>POLIGONO 194 LA ESMERALDA OCUPACIÓN 566, LAT 4.49285997 LONG – 74.0976858</w:t>
      </w:r>
      <w:r w:rsidR="00E142DD">
        <w:rPr>
          <w:rFonts w:ascii="Garamond" w:hAnsi="Garamond"/>
          <w:b/>
          <w:bCs/>
          <w:color w:val="000000"/>
          <w:lang w:val="es-ES"/>
        </w:rPr>
        <w:t xml:space="preserve">, </w:t>
      </w:r>
      <w:r w:rsidR="00E142DD" w:rsidRPr="008B1355">
        <w:rPr>
          <w:rFonts w:ascii="Garamond" w:hAnsi="Garamond"/>
          <w:b/>
          <w:bCs/>
          <w:color w:val="000000"/>
          <w:lang w:val="es-ES"/>
        </w:rPr>
        <w:t>DE LA LOCALIDAD DE USME.</w:t>
      </w:r>
    </w:p>
    <w:p w14:paraId="6A78570B" w14:textId="77777777" w:rsidR="00510DB9" w:rsidRDefault="00510DB9" w:rsidP="00292CE6">
      <w:pPr>
        <w:spacing w:after="0"/>
        <w:jc w:val="both"/>
        <w:rPr>
          <w:rFonts w:ascii="Garamond" w:hAnsi="Garamond"/>
          <w:color w:val="000000"/>
        </w:rPr>
      </w:pPr>
    </w:p>
    <w:p w14:paraId="7486CCF2" w14:textId="57F14ED6" w:rsidR="00292CE6" w:rsidRPr="00292CE6" w:rsidRDefault="00E142DD" w:rsidP="00292CE6">
      <w:pPr>
        <w:spacing w:after="0"/>
        <w:jc w:val="both"/>
        <w:rPr>
          <w:rFonts w:ascii="Garamond" w:hAnsi="Garamond"/>
          <w:color w:val="000000"/>
        </w:rPr>
      </w:pPr>
      <w:r>
        <w:rPr>
          <w:rFonts w:ascii="Garamond" w:hAnsi="Garamond"/>
          <w:b/>
          <w:bCs/>
          <w:color w:val="000000"/>
        </w:rPr>
        <w:t xml:space="preserve">SEGUNDO: </w:t>
      </w:r>
      <w:r w:rsidR="00292CE6" w:rsidRPr="00292CE6">
        <w:rPr>
          <w:rFonts w:ascii="Garamond" w:hAnsi="Garamond"/>
          <w:b/>
          <w:bCs/>
          <w:color w:val="000000"/>
        </w:rPr>
        <w:t xml:space="preserve">OFICIAR </w:t>
      </w:r>
      <w:r w:rsidR="00292CE6" w:rsidRPr="00292CE6">
        <w:rPr>
          <w:rFonts w:ascii="Garamond" w:hAnsi="Garamond"/>
          <w:color w:val="000000"/>
        </w:rPr>
        <w:t xml:space="preserve">a la Secretaría Distrital del Hábitat para que informe si el </w:t>
      </w:r>
      <w:r w:rsidR="006E44E8">
        <w:rPr>
          <w:rFonts w:ascii="Garamond" w:hAnsi="Garamond"/>
          <w:b/>
          <w:bCs/>
          <w:color w:val="000000"/>
          <w:lang w:val="es-ES"/>
        </w:rPr>
        <w:t xml:space="preserve">POLIGONO 194 LA ESMERALDA OCUPACIÓN 566, LAT 4.49285997 LONG – 74.0976858 </w:t>
      </w:r>
      <w:r w:rsidR="00832FFF">
        <w:rPr>
          <w:rFonts w:ascii="Garamond" w:hAnsi="Garamond"/>
          <w:b/>
          <w:bCs/>
          <w:color w:val="000000"/>
          <w:lang w:val="es-ES"/>
        </w:rPr>
        <w:t xml:space="preserve">DE LA </w:t>
      </w:r>
      <w:r w:rsidR="00292CE6" w:rsidRPr="00292CE6">
        <w:rPr>
          <w:rFonts w:ascii="Garamond" w:hAnsi="Garamond"/>
          <w:b/>
          <w:bCs/>
          <w:color w:val="000000"/>
          <w:lang w:val="es-ES"/>
        </w:rPr>
        <w:t xml:space="preserve">LOCALIDAD DE USME, </w:t>
      </w:r>
      <w:r w:rsidR="00292CE6" w:rsidRPr="00292CE6">
        <w:rPr>
          <w:rFonts w:ascii="Garamond" w:hAnsi="Garamond"/>
          <w:color w:val="000000"/>
          <w:lang w:val="es-ES"/>
        </w:rPr>
        <w:t xml:space="preserve">está catalogado como un polígono de monitoreo </w:t>
      </w:r>
      <w:r w:rsidR="00292CE6" w:rsidRPr="00292CE6">
        <w:rPr>
          <w:rFonts w:ascii="Garamond" w:hAnsi="Garamond" w:cs="Arial"/>
          <w:bCs/>
        </w:rPr>
        <w:t>y si esta es una zona de conservación y área protegida o afectada por el Plan Vial o de Infraestructura de Servicios Públicos Domiciliarios, o un área destinada a equipamientos público, un bien público, un área protegida por el Distrito Capital por ser parque Distrital Ecológico de Montaña.</w:t>
      </w:r>
    </w:p>
    <w:p w14:paraId="727146DD" w14:textId="77777777" w:rsidR="00292CE6" w:rsidRPr="00292CE6" w:rsidRDefault="00292CE6" w:rsidP="00292CE6">
      <w:pPr>
        <w:spacing w:after="0" w:line="240" w:lineRule="auto"/>
        <w:jc w:val="center"/>
        <w:rPr>
          <w:rFonts w:ascii="Garamond" w:eastAsia="Times New Roman" w:hAnsi="Garamond" w:cs="Times New Roman"/>
          <w:b/>
          <w:bCs/>
          <w:color w:val="000000"/>
          <w:lang w:val="es-ES"/>
        </w:rPr>
      </w:pPr>
    </w:p>
    <w:p w14:paraId="7EB87C4D" w14:textId="31DA3AE2" w:rsidR="00292CE6" w:rsidRDefault="00E142DD" w:rsidP="00E142DD">
      <w:pPr>
        <w:spacing w:after="0" w:line="240" w:lineRule="auto"/>
        <w:jc w:val="both"/>
        <w:rPr>
          <w:rFonts w:ascii="Garamond" w:hAnsi="Garamond" w:cs="Arial"/>
          <w:b/>
          <w:lang w:eastAsia="es-CO"/>
        </w:rPr>
      </w:pPr>
      <w:r>
        <w:rPr>
          <w:rFonts w:ascii="Garamond" w:hAnsi="Garamond"/>
          <w:b/>
          <w:bCs/>
          <w:color w:val="000000"/>
        </w:rPr>
        <w:t xml:space="preserve">TERCERO: </w:t>
      </w:r>
      <w:r w:rsidRPr="008B1355">
        <w:rPr>
          <w:rFonts w:ascii="Garamond" w:hAnsi="Garamond"/>
          <w:b/>
          <w:bCs/>
          <w:color w:val="000000"/>
        </w:rPr>
        <w:t xml:space="preserve">SEÑALAR </w:t>
      </w:r>
      <w:r w:rsidRPr="008B1355">
        <w:rPr>
          <w:rFonts w:ascii="Garamond" w:hAnsi="Garamond"/>
          <w:color w:val="000000"/>
        </w:rPr>
        <w:t xml:space="preserve">la fecha del </w:t>
      </w:r>
      <w:r w:rsidR="005B2BC1">
        <w:rPr>
          <w:rFonts w:ascii="Garamond" w:hAnsi="Garamond"/>
          <w:b/>
          <w:color w:val="000000"/>
        </w:rPr>
        <w:t>11</w:t>
      </w:r>
      <w:r w:rsidRPr="008B1355">
        <w:rPr>
          <w:rFonts w:ascii="Garamond" w:hAnsi="Garamond"/>
          <w:b/>
          <w:bCs/>
          <w:color w:val="000000"/>
          <w:u w:val="single"/>
        </w:rPr>
        <w:t xml:space="preserve"> DE </w:t>
      </w:r>
      <w:r>
        <w:rPr>
          <w:rFonts w:ascii="Garamond" w:hAnsi="Garamond"/>
          <w:b/>
          <w:bCs/>
          <w:color w:val="000000"/>
          <w:u w:val="single"/>
        </w:rPr>
        <w:t>NOVIEMBRE</w:t>
      </w:r>
      <w:r w:rsidRPr="008B1355">
        <w:rPr>
          <w:rFonts w:ascii="Garamond" w:hAnsi="Garamond"/>
          <w:b/>
          <w:bCs/>
          <w:color w:val="000000"/>
          <w:u w:val="single"/>
        </w:rPr>
        <w:t xml:space="preserve"> DE 2026 hora </w:t>
      </w:r>
      <w:r w:rsidR="006E44E8">
        <w:rPr>
          <w:rFonts w:ascii="Garamond" w:hAnsi="Garamond"/>
          <w:b/>
          <w:bCs/>
          <w:color w:val="000000"/>
          <w:u w:val="single"/>
        </w:rPr>
        <w:t>09</w:t>
      </w:r>
      <w:r w:rsidRPr="008B1355">
        <w:rPr>
          <w:rFonts w:ascii="Garamond" w:hAnsi="Garamond"/>
          <w:b/>
          <w:bCs/>
          <w:color w:val="000000"/>
          <w:u w:val="single"/>
        </w:rPr>
        <w:t>:00 A.M.</w:t>
      </w:r>
      <w:r w:rsidRPr="008B1355">
        <w:rPr>
          <w:rFonts w:ascii="Garamond" w:hAnsi="Garamond"/>
          <w:b/>
          <w:bCs/>
          <w:color w:val="000000"/>
        </w:rPr>
        <w:t xml:space="preserve"> </w:t>
      </w:r>
      <w:r w:rsidRPr="008B1355">
        <w:rPr>
          <w:rFonts w:ascii="Garamond" w:hAnsi="Garamond" w:cs="Arial"/>
          <w:bCs/>
          <w:lang w:eastAsia="es-CO"/>
        </w:rPr>
        <w:t xml:space="preserve">con el fin de llevar a cabo diligencia de Audiencia Pública de forma presencial en el recinto del Despacho ubicado en la calle 137 C Sur # 13-51 piso 2, Casa de la Justicia de Usme, de conformidad con el trámite regulado en el artículo 223 de la Ley 1801 de 2016 (Código Nacional de Seguridad y Convivencia Ciudadana) en concordancia con lo regulado en el </w:t>
      </w:r>
      <w:r w:rsidRPr="008B1355">
        <w:rPr>
          <w:rFonts w:ascii="Garamond" w:hAnsi="Garamond" w:cs="Arial"/>
          <w:b/>
          <w:lang w:eastAsia="es-CO"/>
        </w:rPr>
        <w:t>Decreto 768 de 2025 y Decreto 1070 de 2015.</w:t>
      </w:r>
    </w:p>
    <w:p w14:paraId="1B95164F" w14:textId="41859750" w:rsidR="00E142DD" w:rsidRDefault="00E142DD" w:rsidP="00E142DD">
      <w:pPr>
        <w:spacing w:after="0" w:line="240" w:lineRule="auto"/>
        <w:jc w:val="both"/>
        <w:rPr>
          <w:rFonts w:ascii="Garamond" w:eastAsia="Times New Roman" w:hAnsi="Garamond" w:cs="Times New Roman"/>
          <w:b/>
          <w:bCs/>
          <w:color w:val="000000"/>
          <w:lang w:val="es-ES"/>
        </w:rPr>
      </w:pPr>
    </w:p>
    <w:p w14:paraId="79A79573" w14:textId="2141FF95" w:rsidR="00832FFF" w:rsidRDefault="00E142DD" w:rsidP="00E142DD">
      <w:pPr>
        <w:spacing w:after="0" w:line="240" w:lineRule="auto"/>
        <w:jc w:val="both"/>
        <w:rPr>
          <w:rFonts w:ascii="Garamond" w:hAnsi="Garamond" w:cs="Arial"/>
          <w:bCs/>
        </w:rPr>
      </w:pPr>
      <w:r>
        <w:rPr>
          <w:rFonts w:ascii="Garamond" w:eastAsia="Times New Roman" w:hAnsi="Garamond" w:cs="Times New Roman"/>
          <w:b/>
          <w:bCs/>
          <w:color w:val="000000"/>
          <w:lang w:val="es-ES"/>
        </w:rPr>
        <w:t xml:space="preserve">CUARTO: </w:t>
      </w:r>
      <w:r w:rsidRPr="008B1355">
        <w:rPr>
          <w:rFonts w:ascii="Garamond" w:hAnsi="Garamond"/>
          <w:b/>
          <w:bCs/>
          <w:color w:val="000000"/>
        </w:rPr>
        <w:t xml:space="preserve">CITAR </w:t>
      </w:r>
      <w:r w:rsidRPr="008B1355">
        <w:rPr>
          <w:rFonts w:ascii="Garamond" w:hAnsi="Garamond"/>
          <w:color w:val="000000"/>
        </w:rPr>
        <w:t>a</w:t>
      </w:r>
      <w:r>
        <w:rPr>
          <w:rFonts w:ascii="Garamond" w:hAnsi="Garamond"/>
          <w:color w:val="000000"/>
        </w:rPr>
        <w:t xml:space="preserve"> los presuntos responsables y/o poseedores del predio ubicado </w:t>
      </w:r>
      <w:r w:rsidR="006E44E8">
        <w:rPr>
          <w:rFonts w:ascii="Garamond" w:hAnsi="Garamond"/>
          <w:b/>
          <w:bCs/>
          <w:color w:val="000000"/>
          <w:lang w:val="es-ES"/>
        </w:rPr>
        <w:t xml:space="preserve">POLIGONO 194 LA ESMERALDA OCUPACIÓN 566, LAT 4.49285997 LONG – 74.0976858 </w:t>
      </w:r>
      <w:r w:rsidRPr="008B1355">
        <w:rPr>
          <w:rFonts w:ascii="Garamond" w:hAnsi="Garamond"/>
          <w:b/>
          <w:bCs/>
          <w:color w:val="000000"/>
          <w:lang w:val="es-ES"/>
        </w:rPr>
        <w:t>DE LA LOCALIDAD DE USME</w:t>
      </w:r>
      <w:r w:rsidRPr="008B1355">
        <w:rPr>
          <w:rFonts w:ascii="Garamond" w:hAnsi="Garamond"/>
          <w:b/>
          <w:color w:val="000000"/>
          <w:lang w:val="es-ES"/>
        </w:rPr>
        <w:t xml:space="preserve">, </w:t>
      </w:r>
      <w:r w:rsidRPr="008B1355">
        <w:rPr>
          <w:rFonts w:ascii="Garamond" w:hAnsi="Garamond" w:cs="Arial"/>
          <w:bCs/>
        </w:rPr>
        <w:t xml:space="preserve">para que ejerza su derecho de defensa y contradicción, en virtud del debido proceso, conforme lo regulado en los artículos </w:t>
      </w:r>
      <w:r w:rsidRPr="008B1355">
        <w:rPr>
          <w:rFonts w:ascii="Garamond" w:hAnsi="Garamond" w:cs="Arial"/>
          <w:b/>
        </w:rPr>
        <w:t>2.2.18.5.2. y 2.2.8.18.5.3. del Decreto 1070 de 2015.</w:t>
      </w:r>
      <w:r w:rsidRPr="008B1355">
        <w:rPr>
          <w:rFonts w:ascii="Garamond" w:hAnsi="Garamond" w:cs="Arial"/>
          <w:bCs/>
        </w:rPr>
        <w:t> </w:t>
      </w:r>
    </w:p>
    <w:p w14:paraId="5AC6F808" w14:textId="77777777" w:rsidR="00832FFF" w:rsidRDefault="00832FFF" w:rsidP="00E142DD">
      <w:pPr>
        <w:spacing w:after="0" w:line="240" w:lineRule="auto"/>
        <w:jc w:val="both"/>
        <w:rPr>
          <w:rFonts w:ascii="Garamond" w:hAnsi="Garamond" w:cs="Arial"/>
          <w:bCs/>
        </w:rPr>
      </w:pPr>
    </w:p>
    <w:p w14:paraId="0E6D2ABD" w14:textId="47DD583D" w:rsidR="00832FFF" w:rsidRDefault="00832FFF" w:rsidP="00E142DD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832FFF">
        <w:rPr>
          <w:rFonts w:ascii="Garamond" w:hAnsi="Garamond" w:cs="Arial"/>
          <w:b/>
          <w:bCs/>
        </w:rPr>
        <w:t>QUINTO:</w:t>
      </w:r>
      <w:r>
        <w:rPr>
          <w:rFonts w:ascii="Garamond" w:hAnsi="Garamond" w:cs="Arial"/>
          <w:bCs/>
        </w:rPr>
        <w:t xml:space="preserve"> </w:t>
      </w:r>
      <w:r w:rsidRPr="00FA2539">
        <w:rPr>
          <w:rFonts w:ascii="Garamond" w:hAnsi="Garamond" w:cs="Arial"/>
          <w:sz w:val="24"/>
          <w:szCs w:val="24"/>
        </w:rPr>
        <w:t xml:space="preserve">Librar orden de trabajo al profesional de apoyo a la inspección </w:t>
      </w:r>
      <w:r>
        <w:rPr>
          <w:rFonts w:ascii="Garamond" w:hAnsi="Garamond" w:cs="Arial"/>
          <w:sz w:val="24"/>
          <w:szCs w:val="24"/>
        </w:rPr>
        <w:t xml:space="preserve">5D </w:t>
      </w:r>
      <w:r w:rsidRPr="00FA2539">
        <w:rPr>
          <w:rFonts w:ascii="Garamond" w:hAnsi="Garamond" w:cs="Arial"/>
          <w:sz w:val="24"/>
          <w:szCs w:val="24"/>
        </w:rPr>
        <w:t xml:space="preserve">para que verifique: 1. Ubicación del predio. 2. Infracción urbanística. 3. Posibles Responsables de la Obra. 4. Vetustez. 5. Si existe afectación ambiental, remoción de maza u otras. </w:t>
      </w:r>
      <w:r>
        <w:rPr>
          <w:rFonts w:ascii="Garamond" w:hAnsi="Garamond" w:cs="Arial"/>
          <w:sz w:val="24"/>
          <w:szCs w:val="24"/>
        </w:rPr>
        <w:t xml:space="preserve">6. Si existe afectación de espacio público, predio ubicado </w:t>
      </w:r>
      <w:r w:rsidR="006E44E8">
        <w:rPr>
          <w:rFonts w:ascii="Garamond" w:hAnsi="Garamond"/>
          <w:b/>
          <w:bCs/>
          <w:color w:val="000000"/>
          <w:lang w:val="es-ES"/>
        </w:rPr>
        <w:t>POLIGONO 194 LA ESMERALDA OCUPACIÓN 566, LAT 4.49285997 LONG – 74.0976858</w:t>
      </w:r>
      <w:r w:rsidR="00264565">
        <w:rPr>
          <w:rFonts w:ascii="Garamond" w:hAnsi="Garamond"/>
          <w:b/>
          <w:bCs/>
          <w:color w:val="000000"/>
          <w:lang w:val="es-ES"/>
        </w:rPr>
        <w:t>.</w:t>
      </w:r>
    </w:p>
    <w:p w14:paraId="461145A5" w14:textId="5B78D7EC" w:rsidR="00832FFF" w:rsidRPr="000910C9" w:rsidRDefault="00832FFF" w:rsidP="00832FFF">
      <w:pPr>
        <w:spacing w:after="0" w:line="240" w:lineRule="auto"/>
        <w:jc w:val="both"/>
        <w:rPr>
          <w:rFonts w:ascii="Garamond" w:hAnsi="Garamond"/>
          <w:b/>
          <w:bCs/>
          <w:sz w:val="23"/>
          <w:szCs w:val="23"/>
        </w:rPr>
      </w:pPr>
      <w:r>
        <w:rPr>
          <w:rFonts w:ascii="Garamond" w:hAnsi="Garamond" w:cs="Arial"/>
          <w:bCs/>
        </w:rPr>
        <w:t xml:space="preserve"> </w:t>
      </w:r>
    </w:p>
    <w:p w14:paraId="1FA9AE86" w14:textId="77777777" w:rsidR="00832FFF" w:rsidRPr="000910C9" w:rsidRDefault="00832FFF" w:rsidP="00832FFF">
      <w:pPr>
        <w:tabs>
          <w:tab w:val="left" w:pos="2040"/>
        </w:tabs>
        <w:spacing w:after="0" w:line="240" w:lineRule="auto"/>
        <w:jc w:val="both"/>
        <w:rPr>
          <w:rFonts w:ascii="Garamond" w:hAnsi="Garamond" w:cs="Arial"/>
          <w:bCs/>
          <w:sz w:val="23"/>
          <w:szCs w:val="23"/>
        </w:rPr>
      </w:pPr>
      <w:r w:rsidRPr="000910C9">
        <w:rPr>
          <w:rFonts w:ascii="Garamond" w:hAnsi="Garamond" w:cs="Arial"/>
          <w:b/>
          <w:bCs/>
          <w:sz w:val="23"/>
          <w:szCs w:val="23"/>
        </w:rPr>
        <w:t xml:space="preserve">SEXTO: COMUNICAR al MINISTERIO PÚBLICO-PERSONERIA LOCAL DE USME </w:t>
      </w:r>
      <w:r w:rsidRPr="000910C9">
        <w:rPr>
          <w:rFonts w:ascii="Garamond" w:hAnsi="Garamond" w:cs="Arial"/>
          <w:bCs/>
          <w:sz w:val="23"/>
          <w:szCs w:val="23"/>
        </w:rPr>
        <w:t>del inicio del presente proceso y de su programación de Audiencia Pública.</w:t>
      </w:r>
    </w:p>
    <w:p w14:paraId="4B990D84" w14:textId="77777777" w:rsidR="00832FFF" w:rsidRPr="000910C9" w:rsidRDefault="00832FFF" w:rsidP="00832FFF">
      <w:pPr>
        <w:spacing w:after="0" w:line="240" w:lineRule="auto"/>
        <w:jc w:val="both"/>
        <w:rPr>
          <w:rFonts w:ascii="Garamond" w:hAnsi="Garamond"/>
          <w:b/>
          <w:bCs/>
          <w:sz w:val="23"/>
          <w:szCs w:val="23"/>
        </w:rPr>
      </w:pPr>
    </w:p>
    <w:p w14:paraId="49A85BB1" w14:textId="77777777" w:rsidR="00832FFF" w:rsidRPr="000910C9" w:rsidRDefault="00832FFF" w:rsidP="00832FFF">
      <w:pPr>
        <w:tabs>
          <w:tab w:val="left" w:pos="2040"/>
        </w:tabs>
        <w:spacing w:after="0" w:line="240" w:lineRule="auto"/>
        <w:jc w:val="both"/>
        <w:rPr>
          <w:rFonts w:ascii="Garamond" w:hAnsi="Garamond" w:cs="Arial"/>
          <w:bCs/>
          <w:sz w:val="23"/>
          <w:szCs w:val="23"/>
        </w:rPr>
      </w:pPr>
      <w:r w:rsidRPr="000910C9">
        <w:rPr>
          <w:rFonts w:ascii="Garamond" w:hAnsi="Garamond" w:cs="Arial"/>
          <w:b/>
          <w:bCs/>
          <w:sz w:val="23"/>
          <w:szCs w:val="23"/>
        </w:rPr>
        <w:t xml:space="preserve">SEPTIMO: </w:t>
      </w:r>
      <w:r w:rsidRPr="000910C9">
        <w:rPr>
          <w:rFonts w:ascii="Garamond" w:hAnsi="Garamond" w:cs="Arial"/>
          <w:bCs/>
          <w:sz w:val="23"/>
          <w:szCs w:val="23"/>
        </w:rPr>
        <w:t>Por tratarse de un Auto de Trámite, contra este NO proceden recursos, de conformidad con el numeral 4 del artículo 223 de la Ley 1801 de 2016.</w:t>
      </w:r>
    </w:p>
    <w:p w14:paraId="3D0A9DE5" w14:textId="5A81F142" w:rsidR="00E142DD" w:rsidRPr="00292CE6" w:rsidRDefault="00E142DD" w:rsidP="00E142DD">
      <w:pPr>
        <w:spacing w:after="0" w:line="240" w:lineRule="auto"/>
        <w:jc w:val="both"/>
        <w:rPr>
          <w:rFonts w:ascii="Garamond" w:eastAsia="Times New Roman" w:hAnsi="Garamond" w:cs="Times New Roman"/>
          <w:b/>
          <w:bCs/>
          <w:color w:val="000000"/>
          <w:lang w:val="es-ES"/>
        </w:rPr>
      </w:pPr>
      <w:r w:rsidRPr="008B1355">
        <w:rPr>
          <w:rFonts w:ascii="Garamond" w:hAnsi="Garamond" w:cs="Arial"/>
          <w:bCs/>
        </w:rPr>
        <w:t>      </w:t>
      </w:r>
    </w:p>
    <w:p w14:paraId="06858518" w14:textId="77777777" w:rsidR="00292CE6" w:rsidRPr="00292CE6" w:rsidRDefault="00292CE6" w:rsidP="00292CE6">
      <w:pPr>
        <w:spacing w:after="0" w:line="240" w:lineRule="auto"/>
        <w:rPr>
          <w:rFonts w:ascii="Garamond" w:eastAsia="Times New Roman" w:hAnsi="Garamond" w:cs="Times New Roman"/>
          <w:b/>
          <w:bCs/>
          <w:color w:val="000000"/>
          <w:lang w:val="es-ES"/>
        </w:rPr>
      </w:pPr>
      <w:r w:rsidRPr="00292CE6">
        <w:rPr>
          <w:rFonts w:ascii="Garamond" w:eastAsia="Times New Roman" w:hAnsi="Garamond" w:cs="Times New Roman"/>
          <w:b/>
          <w:bCs/>
          <w:color w:val="000000"/>
          <w:lang w:val="es-ES"/>
        </w:rPr>
        <w:t>CÚMPLASE</w:t>
      </w:r>
    </w:p>
    <w:p w14:paraId="4B4FAB95" w14:textId="77777777" w:rsidR="00292CE6" w:rsidRPr="00292CE6" w:rsidRDefault="00292CE6" w:rsidP="00292CE6">
      <w:pPr>
        <w:spacing w:after="0" w:line="240" w:lineRule="auto"/>
        <w:rPr>
          <w:rFonts w:ascii="Garamond" w:hAnsi="Garamond"/>
        </w:rPr>
      </w:pPr>
      <w:r w:rsidRPr="00292CE6">
        <w:rPr>
          <w:rFonts w:ascii="Garamond" w:hAnsi="Garamond"/>
        </w:rPr>
        <w:br/>
      </w:r>
    </w:p>
    <w:p w14:paraId="4A764001" w14:textId="77777777" w:rsidR="00292CE6" w:rsidRPr="00292CE6" w:rsidRDefault="00292CE6" w:rsidP="00292CE6">
      <w:pPr>
        <w:pStyle w:val="Sinespaciado"/>
        <w:rPr>
          <w:rFonts w:ascii="Garamond" w:hAnsi="Garamond"/>
          <w:sz w:val="22"/>
          <w:szCs w:val="22"/>
        </w:rPr>
      </w:pPr>
    </w:p>
    <w:p w14:paraId="35824E24" w14:textId="77777777" w:rsidR="00292CE6" w:rsidRPr="00292CE6" w:rsidRDefault="00292CE6" w:rsidP="00292CE6">
      <w:pPr>
        <w:pStyle w:val="Sinespaciado"/>
        <w:rPr>
          <w:rFonts w:ascii="Garamond" w:hAnsi="Garamond"/>
          <w:sz w:val="22"/>
          <w:szCs w:val="22"/>
        </w:rPr>
      </w:pPr>
    </w:p>
    <w:bookmarkEnd w:id="0"/>
    <w:p w14:paraId="3BD274C7" w14:textId="77777777" w:rsidR="00B33E14" w:rsidRPr="00D40468" w:rsidRDefault="00B33E14" w:rsidP="00B33E14">
      <w:pPr>
        <w:spacing w:after="0" w:line="240" w:lineRule="auto"/>
        <w:jc w:val="both"/>
        <w:rPr>
          <w:rFonts w:ascii="Garamond" w:hAnsi="Garamond" w:cs="Arial"/>
          <w:b/>
          <w:sz w:val="23"/>
          <w:szCs w:val="23"/>
        </w:rPr>
      </w:pPr>
      <w:r>
        <w:rPr>
          <w:rFonts w:ascii="Garamond" w:hAnsi="Garamond" w:cs="Arial"/>
          <w:b/>
          <w:sz w:val="23"/>
          <w:szCs w:val="23"/>
        </w:rPr>
        <w:t>VICTOR JULIO SANCHEZ ACOSTA</w:t>
      </w:r>
    </w:p>
    <w:p w14:paraId="13D6C63F" w14:textId="09001CDD" w:rsidR="00B33E14" w:rsidRPr="00D40468" w:rsidRDefault="00B33E14" w:rsidP="00B33E14">
      <w:pPr>
        <w:spacing w:after="0" w:line="240" w:lineRule="auto"/>
        <w:jc w:val="both"/>
        <w:rPr>
          <w:rFonts w:ascii="Garamond" w:hAnsi="Garamond" w:cs="Arial"/>
          <w:b/>
          <w:sz w:val="23"/>
          <w:szCs w:val="23"/>
        </w:rPr>
      </w:pPr>
      <w:r w:rsidRPr="00D40468">
        <w:rPr>
          <w:rFonts w:ascii="Garamond" w:hAnsi="Garamond" w:cs="Arial"/>
          <w:b/>
          <w:sz w:val="23"/>
          <w:szCs w:val="23"/>
        </w:rPr>
        <w:t>INSPECTOR QUINTO</w:t>
      </w:r>
      <w:proofErr w:type="gramStart"/>
      <w:r w:rsidRPr="00D40468">
        <w:rPr>
          <w:rFonts w:ascii="Garamond" w:hAnsi="Garamond" w:cs="Arial"/>
          <w:b/>
          <w:sz w:val="23"/>
          <w:szCs w:val="23"/>
        </w:rPr>
        <w:t>-</w:t>
      </w:r>
      <w:r>
        <w:rPr>
          <w:rFonts w:ascii="Garamond" w:hAnsi="Garamond" w:cs="Arial"/>
          <w:b/>
          <w:sz w:val="23"/>
          <w:szCs w:val="23"/>
        </w:rPr>
        <w:t>“</w:t>
      </w:r>
      <w:proofErr w:type="gramEnd"/>
      <w:r w:rsidRPr="00D40468">
        <w:rPr>
          <w:rFonts w:ascii="Garamond" w:hAnsi="Garamond" w:cs="Arial"/>
          <w:b/>
          <w:sz w:val="23"/>
          <w:szCs w:val="23"/>
        </w:rPr>
        <w:t>D</w:t>
      </w:r>
      <w:r>
        <w:rPr>
          <w:rFonts w:ascii="Garamond" w:hAnsi="Garamond" w:cs="Arial"/>
          <w:b/>
          <w:sz w:val="23"/>
          <w:szCs w:val="23"/>
        </w:rPr>
        <w:t>”</w:t>
      </w:r>
      <w:r w:rsidRPr="00D40468">
        <w:rPr>
          <w:rFonts w:ascii="Garamond" w:hAnsi="Garamond" w:cs="Arial"/>
          <w:b/>
          <w:sz w:val="23"/>
          <w:szCs w:val="23"/>
        </w:rPr>
        <w:t xml:space="preserve"> </w:t>
      </w:r>
      <w:r w:rsidR="00E81622">
        <w:rPr>
          <w:rFonts w:ascii="Garamond" w:hAnsi="Garamond" w:cs="Arial"/>
          <w:b/>
          <w:sz w:val="23"/>
          <w:szCs w:val="23"/>
        </w:rPr>
        <w:t xml:space="preserve">URBANO </w:t>
      </w:r>
      <w:r w:rsidRPr="00D40468">
        <w:rPr>
          <w:rFonts w:ascii="Garamond" w:hAnsi="Garamond" w:cs="Arial"/>
          <w:b/>
          <w:sz w:val="23"/>
          <w:szCs w:val="23"/>
        </w:rPr>
        <w:t>D</w:t>
      </w:r>
      <w:r>
        <w:rPr>
          <w:rFonts w:ascii="Garamond" w:hAnsi="Garamond" w:cs="Arial"/>
          <w:b/>
          <w:sz w:val="23"/>
          <w:szCs w:val="23"/>
        </w:rPr>
        <w:t>E CONVIVENCIA Y PAZ</w:t>
      </w:r>
    </w:p>
    <w:p w14:paraId="31800B18" w14:textId="0ADFD59B" w:rsidR="00B33E14" w:rsidRPr="00D40468" w:rsidRDefault="00B33E14" w:rsidP="00B33E14">
      <w:pPr>
        <w:rPr>
          <w:sz w:val="20"/>
          <w:szCs w:val="20"/>
        </w:rPr>
      </w:pPr>
      <w:r w:rsidRPr="00D40468">
        <w:rPr>
          <w:rFonts w:ascii="Garamond" w:hAnsi="Garamond" w:cs="Arial"/>
          <w:i/>
          <w:sz w:val="20"/>
          <w:szCs w:val="20"/>
        </w:rPr>
        <w:t xml:space="preserve">Proyectó: </w:t>
      </w:r>
      <w:bookmarkStart w:id="3" w:name="_Hlk223346183"/>
      <w:r>
        <w:rPr>
          <w:rFonts w:ascii="Garamond" w:hAnsi="Garamond" w:cs="Arial"/>
          <w:i/>
          <w:sz w:val="20"/>
          <w:szCs w:val="20"/>
        </w:rPr>
        <w:t>Fabian López Umaña</w:t>
      </w:r>
      <w:r w:rsidRPr="00D40468">
        <w:rPr>
          <w:rFonts w:ascii="Garamond" w:hAnsi="Garamond" w:cs="Arial"/>
          <w:i/>
          <w:sz w:val="20"/>
          <w:szCs w:val="20"/>
        </w:rPr>
        <w:t>- Abogad</w:t>
      </w:r>
      <w:r>
        <w:rPr>
          <w:rFonts w:ascii="Garamond" w:hAnsi="Garamond" w:cs="Arial"/>
          <w:i/>
          <w:sz w:val="20"/>
          <w:szCs w:val="20"/>
        </w:rPr>
        <w:t>o</w:t>
      </w:r>
      <w:r w:rsidRPr="00D40468">
        <w:rPr>
          <w:rFonts w:ascii="Garamond" w:hAnsi="Garamond" w:cs="Arial"/>
          <w:i/>
          <w:sz w:val="20"/>
          <w:szCs w:val="20"/>
        </w:rPr>
        <w:t xml:space="preserve"> Contratista –Apoyo Jurídico Inspección 5D </w:t>
      </w:r>
      <w:r w:rsidR="00E81622">
        <w:rPr>
          <w:rFonts w:ascii="Garamond" w:hAnsi="Garamond" w:cs="Arial"/>
          <w:i/>
          <w:sz w:val="20"/>
          <w:szCs w:val="20"/>
        </w:rPr>
        <w:t xml:space="preserve">Urbano </w:t>
      </w:r>
      <w:r w:rsidR="009219FC">
        <w:rPr>
          <w:rFonts w:ascii="Garamond" w:hAnsi="Garamond" w:cs="Arial"/>
          <w:i/>
          <w:sz w:val="20"/>
          <w:szCs w:val="20"/>
        </w:rPr>
        <w:t>de Convivencia y Paz</w:t>
      </w:r>
    </w:p>
    <w:bookmarkEnd w:id="3"/>
    <w:p w14:paraId="7D783750" w14:textId="4809D237" w:rsidR="00292CE6" w:rsidRPr="00292CE6" w:rsidRDefault="00292CE6" w:rsidP="00292CE6">
      <w:pPr>
        <w:spacing w:after="0" w:line="240" w:lineRule="auto"/>
        <w:ind w:left="3538" w:hanging="3538"/>
        <w:jc w:val="both"/>
      </w:pPr>
      <w:r w:rsidRPr="00292CE6">
        <w:rPr>
          <w:rFonts w:ascii="Garamond" w:hAnsi="Garamond" w:cs="Arial"/>
          <w:i/>
          <w:sz w:val="18"/>
          <w:szCs w:val="18"/>
        </w:rPr>
        <w:t xml:space="preserve"> </w:t>
      </w:r>
    </w:p>
    <w:sectPr w:rsidR="00292CE6" w:rsidRPr="00292CE6" w:rsidSect="00E142DD">
      <w:headerReference w:type="default" r:id="rId6"/>
      <w:footerReference w:type="default" r:id="rId7"/>
      <w:pgSz w:w="12240" w:h="15840" w:code="1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E161AD" w14:textId="77777777" w:rsidR="001E2740" w:rsidRDefault="001E2740">
      <w:pPr>
        <w:spacing w:after="0" w:line="240" w:lineRule="auto"/>
      </w:pPr>
      <w:r>
        <w:separator/>
      </w:r>
    </w:p>
  </w:endnote>
  <w:endnote w:type="continuationSeparator" w:id="0">
    <w:p w14:paraId="5B56A09B" w14:textId="77777777" w:rsidR="001E2740" w:rsidRDefault="001E27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3F931D" w14:textId="77777777" w:rsidR="00D83063" w:rsidRDefault="00911729" w:rsidP="0078103A">
    <w:pPr>
      <w:pStyle w:val="Piedepgina"/>
      <w:jc w:val="right"/>
      <w:rPr>
        <w:lang w:val="es-ES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2336" behindDoc="1" locked="0" layoutInCell="1" allowOverlap="1" wp14:anchorId="5B460C2C" wp14:editId="294DD04C">
              <wp:simplePos x="0" y="0"/>
              <wp:positionH relativeFrom="column">
                <wp:posOffset>-194996</wp:posOffset>
              </wp:positionH>
              <wp:positionV relativeFrom="paragraph">
                <wp:posOffset>-68123</wp:posOffset>
              </wp:positionV>
              <wp:extent cx="1885950" cy="1163117"/>
              <wp:effectExtent l="0" t="0" r="0" b="0"/>
              <wp:wrapNone/>
              <wp:docPr id="5" name="Rectángulo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85950" cy="1163117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66D32171" w14:textId="77777777" w:rsidR="00D83063" w:rsidRDefault="00D83063" w:rsidP="0078103A">
                          <w:pPr>
                            <w:pStyle w:val="Sinespaciad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</w:p>
                        <w:p w14:paraId="4CB6DB78" w14:textId="77777777" w:rsidR="00D83063" w:rsidRDefault="00911729" w:rsidP="0078103A">
                          <w:pPr>
                            <w:pStyle w:val="Sinespaciad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Alcaldía Local de Usme</w:t>
                          </w:r>
                          <w:r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br/>
                            <w:t>Carrera 14 A No. 137 B Sur - 32</w:t>
                          </w:r>
                        </w:p>
                        <w:p w14:paraId="1E0E6842" w14:textId="77777777" w:rsidR="00D83063" w:rsidRDefault="00911729" w:rsidP="0078103A">
                          <w:pPr>
                            <w:pStyle w:val="Sinespaciad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Plazoleta Fundacional de Usme (Usme Centro)</w:t>
                          </w:r>
                        </w:p>
                        <w:p w14:paraId="29C26167" w14:textId="77777777" w:rsidR="00D83063" w:rsidRDefault="00911729" w:rsidP="0078103A">
                          <w:pPr>
                            <w:pStyle w:val="Sinespaciad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 xml:space="preserve">Código Postal: 110541 </w:t>
                          </w:r>
                        </w:p>
                        <w:p w14:paraId="211F7374" w14:textId="77777777" w:rsidR="00D83063" w:rsidRDefault="00911729" w:rsidP="0078103A">
                          <w:pPr>
                            <w:pStyle w:val="Sinespaciad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Tel. 7693100 Ext. 306</w:t>
                          </w:r>
                        </w:p>
                        <w:p w14:paraId="4E9CE41C" w14:textId="77777777" w:rsidR="00D83063" w:rsidRDefault="00911729" w:rsidP="0078103A">
                          <w:pPr>
                            <w:pStyle w:val="Sinespaciad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Información Línea 195</w:t>
                          </w:r>
                        </w:p>
                        <w:p w14:paraId="73E7DE23" w14:textId="77777777" w:rsidR="00D83063" w:rsidRDefault="00911729" w:rsidP="0078103A">
                          <w:pPr>
                            <w:pStyle w:val="Sinespaciad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www.usme.gov.co</w:t>
                          </w: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rect w14:anchorId="5B460C2C" id="Rectángulo 5" o:spid="_x0000_s1026" style="position:absolute;left:0;text-align:left;margin-left:-15.35pt;margin-top:-5.35pt;width:148.5pt;height:91.6pt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" stroked="f">
              <v:textbox inset="2.5575mm,1.2875mm,2.5575mm,1.2875mm">
                <w:txbxContent>
                  <w:p w14:paraId="66D32171" w14:textId="77777777" w:rsidR="00000000" w:rsidRDefault="00000000" w:rsidP="0078103A">
                    <w:pPr>
                      <w:pStyle w:val="Sinespaciad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</w:p>
                  <w:p w14:paraId="4CB6DB78" w14:textId="77777777" w:rsidR="00000000" w:rsidRDefault="00000000" w:rsidP="0078103A">
                    <w:pPr>
                      <w:pStyle w:val="Sinespaciad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Alcaldía Local de Usme</w:t>
                    </w:r>
                    <w:r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br/>
                      <w:t>Carrera 14 A No. 137 B Sur - 32</w:t>
                    </w:r>
                  </w:p>
                  <w:p w14:paraId="1E0E6842" w14:textId="77777777" w:rsidR="00000000" w:rsidRDefault="00000000" w:rsidP="0078103A">
                    <w:pPr>
                      <w:pStyle w:val="Sinespaciad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Plazoleta Fundacional de Usme (Usme Centro)</w:t>
                    </w:r>
                  </w:p>
                  <w:p w14:paraId="29C26167" w14:textId="77777777" w:rsidR="00000000" w:rsidRDefault="00000000" w:rsidP="0078103A">
                    <w:pPr>
                      <w:pStyle w:val="Sinespaciad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 xml:space="preserve">Código Postal: 110541 </w:t>
                    </w:r>
                  </w:p>
                  <w:p w14:paraId="211F7374" w14:textId="77777777" w:rsidR="00000000" w:rsidRDefault="00000000" w:rsidP="0078103A">
                    <w:pPr>
                      <w:pStyle w:val="Sinespaciad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Tel. 7693100 Ext. 306</w:t>
                    </w:r>
                  </w:p>
                  <w:p w14:paraId="4E9CE41C" w14:textId="77777777" w:rsidR="00000000" w:rsidRDefault="00000000" w:rsidP="0078103A">
                    <w:pPr>
                      <w:pStyle w:val="Sinespaciad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Información Línea 195</w:t>
                    </w:r>
                  </w:p>
                  <w:p w14:paraId="73E7DE23" w14:textId="77777777" w:rsidR="00000000" w:rsidRDefault="00000000" w:rsidP="0078103A">
                    <w:pPr>
                      <w:pStyle w:val="Sinespaciad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www.usme.gov.co</w:t>
                    </w:r>
                  </w:p>
                </w:txbxContent>
              </v:textbox>
            </v:rect>
          </w:pict>
        </mc:Fallback>
      </mc:AlternateContent>
    </w:r>
    <w:r>
      <w:rPr>
        <w:noProof/>
        <w:lang w:val="en-US"/>
      </w:rPr>
      <w:drawing>
        <wp:anchor distT="0" distB="0" distL="114300" distR="114300" simplePos="0" relativeHeight="251661312" behindDoc="0" locked="0" layoutInCell="1" allowOverlap="1" wp14:anchorId="293CC50F" wp14:editId="1B6094F0">
          <wp:simplePos x="0" y="0"/>
          <wp:positionH relativeFrom="margin">
            <wp:posOffset>4964430</wp:posOffset>
          </wp:positionH>
          <wp:positionV relativeFrom="paragraph">
            <wp:posOffset>34290</wp:posOffset>
          </wp:positionV>
          <wp:extent cx="647700" cy="644525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820123001" name="Imagen 8201230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4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" cy="6445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33E6F69" wp14:editId="6D450022">
              <wp:simplePos x="0" y="0"/>
              <wp:positionH relativeFrom="column">
                <wp:posOffset>1722755</wp:posOffset>
              </wp:positionH>
              <wp:positionV relativeFrom="paragraph">
                <wp:posOffset>1270</wp:posOffset>
              </wp:positionV>
              <wp:extent cx="0" cy="752475"/>
              <wp:effectExtent l="0" t="0" r="19050" b="28575"/>
              <wp:wrapNone/>
              <wp:docPr id="1" name="Conector recto de flecha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752475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shapetype w14:anchorId="5F2E714D" id="_x0000_t32" coordsize="21600,21600" o:spt="32" o:oned="t" path="m,l21600,21600e" filled="f">
              <v:path arrowok="t" fillok="f" o:connecttype="none"/>
              <o:lock v:ext="edit" shapetype="t"/>
            </v:shapetype>
            <v:shape id="Conector recto de flecha 1" o:spid="_x0000_s1026" type="#_x0000_t32" style="position:absolute;margin-left:135.65pt;margin-top:.1pt;width:0;height:5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" strokeweight=".26467mm"/>
          </w:pict>
        </mc:Fallback>
      </mc:AlternateContent>
    </w: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0B231543" wp14:editId="5BF35706">
              <wp:simplePos x="0" y="0"/>
              <wp:positionH relativeFrom="column">
                <wp:posOffset>2052320</wp:posOffset>
              </wp:positionH>
              <wp:positionV relativeFrom="paragraph">
                <wp:posOffset>10795</wp:posOffset>
              </wp:positionV>
              <wp:extent cx="1962150" cy="866140"/>
              <wp:effectExtent l="0" t="0" r="0" b="0"/>
              <wp:wrapThrough wrapText="bothSides">
                <wp:wrapPolygon edited="0">
                  <wp:start x="0" y="0"/>
                  <wp:lineTo x="0" y="20903"/>
                  <wp:lineTo x="21390" y="20903"/>
                  <wp:lineTo x="21390" y="0"/>
                  <wp:lineTo x="0" y="0"/>
                </wp:wrapPolygon>
              </wp:wrapThrough>
              <wp:docPr id="1166335561" name="Rectángulo 116633556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962150" cy="86614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73A24F09" w14:textId="77777777" w:rsidR="00D83063" w:rsidRDefault="00D83063" w:rsidP="0078103A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34BEFE76" w14:textId="77777777" w:rsidR="00D83063" w:rsidRPr="00EE2DA0" w:rsidRDefault="00911729" w:rsidP="009D12E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 w:rsidRPr="00EE2DA0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 w:rsidRPr="00EE2DA0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 w:rsidRPr="00EE2DA0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F054</w:t>
                          </w:r>
                        </w:p>
                        <w:p w14:paraId="1E34C7D1" w14:textId="77777777" w:rsidR="00D83063" w:rsidRPr="00EE2DA0" w:rsidRDefault="00911729" w:rsidP="009D12E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 w:rsidRPr="00EE2DA0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6</w:t>
                          </w:r>
                        </w:p>
                        <w:p w14:paraId="69E25352" w14:textId="77777777" w:rsidR="00D83063" w:rsidRDefault="00911729" w:rsidP="009D12E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2AA36C0C" w14:textId="77777777" w:rsidR="00D83063" w:rsidRDefault="00911729" w:rsidP="009D12E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5A74DA7B" w14:textId="77777777" w:rsidR="00D83063" w:rsidRDefault="00D83063" w:rsidP="0078103A">
                          <w:pPr>
                            <w:spacing w:after="0" w:line="240" w:lineRule="auto"/>
                            <w:jc w:val="center"/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  <w:lang w:val="es-ES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rect w14:anchorId="0B231543" id="Rectángulo 1166335561" o:spid="_x0000_s1027" style="position:absolute;left:0;text-align:left;margin-left:161.6pt;margin-top:.85pt;width:154.5pt;height:68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" stroked="f">
              <v:textbox inset="2.5575mm,1.2875mm,2.5575mm,1.2875mm">
                <w:txbxContent>
                  <w:p w14:paraId="73A24F09" w14:textId="77777777" w:rsidR="00000000" w:rsidRDefault="00000000" w:rsidP="0078103A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34BEFE76" w14:textId="77777777" w:rsidR="00000000" w:rsidRPr="00EE2DA0" w:rsidRDefault="00000000" w:rsidP="009D12E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 w:rsidRPr="00EE2DA0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 w:rsidRPr="00EE2DA0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 w:rsidRPr="00EE2DA0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F054</w:t>
                    </w:r>
                  </w:p>
                  <w:p w14:paraId="1E34C7D1" w14:textId="77777777" w:rsidR="00000000" w:rsidRPr="00EE2DA0" w:rsidRDefault="00000000" w:rsidP="009D12E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 w:rsidRPr="00EE2DA0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6</w:t>
                    </w:r>
                  </w:p>
                  <w:p w14:paraId="69E25352" w14:textId="77777777" w:rsidR="00000000" w:rsidRDefault="00000000" w:rsidP="009D12E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2AA36C0C" w14:textId="77777777" w:rsidR="00000000" w:rsidRDefault="00000000" w:rsidP="009D12E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5A74DA7B" w14:textId="77777777" w:rsidR="00000000" w:rsidRDefault="00000000" w:rsidP="0078103A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sz w:val="20"/>
                        <w:szCs w:val="20"/>
                        <w:lang w:val="es-ES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</w:p>
  <w:p w14:paraId="2BFB7EED" w14:textId="77777777" w:rsidR="00D83063" w:rsidRDefault="00D83063" w:rsidP="0078103A">
    <w:pPr>
      <w:pStyle w:val="Piedepgina"/>
      <w:jc w:val="right"/>
    </w:pPr>
  </w:p>
  <w:p w14:paraId="6A411732" w14:textId="77777777" w:rsidR="00D83063" w:rsidRPr="007D041A" w:rsidRDefault="00D83063" w:rsidP="0078103A">
    <w:pPr>
      <w:pStyle w:val="Piedepgina"/>
    </w:pPr>
  </w:p>
  <w:p w14:paraId="5E23D5D8" w14:textId="77777777" w:rsidR="00D83063" w:rsidRDefault="00D83063" w:rsidP="0078103A">
    <w:pPr>
      <w:pStyle w:val="Piedepgina"/>
      <w:tabs>
        <w:tab w:val="clear" w:pos="4419"/>
        <w:tab w:val="clear" w:pos="8838"/>
        <w:tab w:val="left" w:pos="3255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41FCE3" w14:textId="77777777" w:rsidR="001E2740" w:rsidRDefault="001E2740">
      <w:pPr>
        <w:spacing w:after="0" w:line="240" w:lineRule="auto"/>
      </w:pPr>
      <w:r>
        <w:separator/>
      </w:r>
    </w:p>
  </w:footnote>
  <w:footnote w:type="continuationSeparator" w:id="0">
    <w:p w14:paraId="74A010A0" w14:textId="77777777" w:rsidR="001E2740" w:rsidRDefault="001E27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52332F" w14:textId="77777777" w:rsidR="00D83063" w:rsidRDefault="00911729" w:rsidP="0078103A">
    <w:pPr>
      <w:pStyle w:val="Encabezado"/>
    </w:pPr>
    <w:r>
      <w:rPr>
        <w:noProof/>
        <w:lang w:val="en-US"/>
      </w:rPr>
      <w:drawing>
        <wp:anchor distT="0" distB="0" distL="114300" distR="114300" simplePos="0" relativeHeight="251660288" behindDoc="0" locked="0" layoutInCell="1" allowOverlap="1" wp14:anchorId="7BA92CD0" wp14:editId="242930E8">
          <wp:simplePos x="0" y="0"/>
          <wp:positionH relativeFrom="margin">
            <wp:posOffset>-66675</wp:posOffset>
          </wp:positionH>
          <wp:positionV relativeFrom="paragraph">
            <wp:posOffset>-412445</wp:posOffset>
          </wp:positionV>
          <wp:extent cx="2390140" cy="789940"/>
          <wp:effectExtent l="0" t="0" r="0" b="0"/>
          <wp:wrapSquare wrapText="bothSides"/>
          <wp:docPr id="375183995" name="Imagen 37518399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140" cy="789940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  <w:p w14:paraId="6B8239B5" w14:textId="77777777" w:rsidR="00D83063" w:rsidRDefault="00D83063" w:rsidP="0078103A">
    <w:pPr>
      <w:pStyle w:val="Encabezado"/>
    </w:pPr>
  </w:p>
  <w:p w14:paraId="7DECD853" w14:textId="77777777" w:rsidR="00D83063" w:rsidRDefault="00D83063" w:rsidP="0078103A">
    <w:pPr>
      <w:pStyle w:val="Encabezamiento"/>
      <w:tabs>
        <w:tab w:val="left" w:pos="735"/>
      </w:tabs>
      <w:spacing w:after="0" w:line="240" w:lineRule="auto"/>
      <w:jc w:val="center"/>
      <w:rPr>
        <w:rFonts w:ascii="Garamond" w:hAnsi="Garamond"/>
        <w:b/>
        <w:bCs/>
        <w:sz w:val="28"/>
        <w:szCs w:val="28"/>
        <w:lang w:eastAsia="es-CO"/>
      </w:rPr>
    </w:pPr>
  </w:p>
  <w:p w14:paraId="0233E6DC" w14:textId="77777777" w:rsidR="00D83063" w:rsidRPr="008B7AC1" w:rsidRDefault="00911729" w:rsidP="0078103A">
    <w:pPr>
      <w:pStyle w:val="Encabezamiento"/>
      <w:tabs>
        <w:tab w:val="left" w:pos="735"/>
      </w:tabs>
      <w:spacing w:after="0" w:line="240" w:lineRule="auto"/>
      <w:jc w:val="center"/>
      <w:rPr>
        <w:rFonts w:ascii="Garamond" w:hAnsi="Garamond"/>
        <w:b/>
        <w:bCs/>
        <w:sz w:val="28"/>
        <w:szCs w:val="28"/>
        <w:lang w:eastAsia="es-CO"/>
      </w:rPr>
    </w:pPr>
    <w:r w:rsidRPr="008B7AC1">
      <w:rPr>
        <w:rFonts w:ascii="Garamond" w:hAnsi="Garamond"/>
        <w:b/>
        <w:bCs/>
        <w:sz w:val="28"/>
        <w:szCs w:val="28"/>
        <w:lang w:eastAsia="es-CO"/>
      </w:rPr>
      <w:t>ALCALDIA LOCAL DE USME</w:t>
    </w:r>
  </w:p>
  <w:p w14:paraId="1C2C3F65" w14:textId="7E754C11" w:rsidR="00D83063" w:rsidRPr="008B7AC1" w:rsidRDefault="00911729" w:rsidP="0078103A">
    <w:pPr>
      <w:pStyle w:val="Encabezamiento"/>
      <w:spacing w:after="0" w:line="240" w:lineRule="auto"/>
      <w:jc w:val="center"/>
      <w:rPr>
        <w:rFonts w:ascii="Garamond" w:hAnsi="Garamond"/>
        <w:b/>
        <w:bCs/>
        <w:sz w:val="28"/>
        <w:szCs w:val="28"/>
        <w:lang w:eastAsia="es-CO"/>
      </w:rPr>
    </w:pPr>
    <w:r w:rsidRPr="008B7AC1">
      <w:rPr>
        <w:rFonts w:ascii="Garamond" w:hAnsi="Garamond"/>
        <w:b/>
        <w:bCs/>
        <w:sz w:val="28"/>
        <w:szCs w:val="28"/>
        <w:lang w:eastAsia="es-CO"/>
      </w:rPr>
      <w:t xml:space="preserve">INSPECCION </w:t>
    </w:r>
    <w:r w:rsidRPr="008B7AC1">
      <w:rPr>
        <w:rFonts w:ascii="Garamond" w:hAnsi="Garamond" w:cs="Arial"/>
        <w:b/>
        <w:bCs/>
        <w:sz w:val="28"/>
        <w:szCs w:val="28"/>
      </w:rPr>
      <w:t>5 “</w:t>
    </w:r>
    <w:r>
      <w:rPr>
        <w:rFonts w:ascii="Garamond" w:hAnsi="Garamond"/>
        <w:b/>
        <w:bCs/>
        <w:sz w:val="28"/>
        <w:szCs w:val="28"/>
        <w:lang w:eastAsia="es-CO"/>
      </w:rPr>
      <w:t>D</w:t>
    </w:r>
    <w:r w:rsidRPr="008B7AC1">
      <w:rPr>
        <w:rFonts w:ascii="Garamond" w:hAnsi="Garamond"/>
        <w:b/>
        <w:bCs/>
        <w:sz w:val="28"/>
        <w:szCs w:val="28"/>
        <w:lang w:eastAsia="es-CO"/>
      </w:rPr>
      <w:t>”</w:t>
    </w:r>
    <w:r w:rsidR="00204D1E">
      <w:rPr>
        <w:rFonts w:ascii="Garamond" w:hAnsi="Garamond"/>
        <w:b/>
        <w:bCs/>
        <w:sz w:val="28"/>
        <w:szCs w:val="28"/>
        <w:lang w:eastAsia="es-CO"/>
      </w:rPr>
      <w:t xml:space="preserve"> URBANO</w:t>
    </w:r>
    <w:r w:rsidRPr="008B7AC1">
      <w:rPr>
        <w:rFonts w:ascii="Garamond" w:hAnsi="Garamond"/>
        <w:b/>
        <w:bCs/>
        <w:sz w:val="28"/>
        <w:szCs w:val="28"/>
        <w:lang w:eastAsia="es-CO"/>
      </w:rPr>
      <w:t xml:space="preserve"> D</w:t>
    </w:r>
    <w:r w:rsidR="009219FC">
      <w:rPr>
        <w:rFonts w:ascii="Garamond" w:hAnsi="Garamond"/>
        <w:b/>
        <w:bCs/>
        <w:sz w:val="28"/>
        <w:szCs w:val="28"/>
        <w:lang w:eastAsia="es-CO"/>
      </w:rPr>
      <w:t>E CONVIVENCIA Y PAZ</w:t>
    </w:r>
  </w:p>
  <w:p w14:paraId="6888C561" w14:textId="77777777" w:rsidR="00D83063" w:rsidRPr="008B7AC1" w:rsidRDefault="00911729" w:rsidP="0078103A">
    <w:pPr>
      <w:pStyle w:val="Encabezamiento"/>
      <w:spacing w:after="0" w:line="240" w:lineRule="auto"/>
      <w:jc w:val="center"/>
      <w:rPr>
        <w:rFonts w:ascii="Garamond" w:hAnsi="Garamond"/>
        <w:b/>
        <w:bCs/>
        <w:sz w:val="28"/>
        <w:szCs w:val="28"/>
        <w:lang w:eastAsia="es-CO"/>
      </w:rPr>
    </w:pPr>
    <w:r w:rsidRPr="008B7AC1">
      <w:rPr>
        <w:rFonts w:ascii="Garamond" w:hAnsi="Garamond"/>
        <w:b/>
        <w:bCs/>
        <w:sz w:val="28"/>
        <w:szCs w:val="28"/>
        <w:lang w:eastAsia="es-CO"/>
      </w:rPr>
      <w:t>CASA DE JUSTICIA USME</w:t>
    </w:r>
    <w:r>
      <w:rPr>
        <w:rFonts w:ascii="Garamond" w:hAnsi="Garamond"/>
        <w:b/>
        <w:bCs/>
        <w:sz w:val="28"/>
        <w:szCs w:val="28"/>
        <w:lang w:eastAsia="es-CO"/>
      </w:rPr>
      <w:t xml:space="preserve"> – CALLE 137 C SUR No. 13-</w:t>
    </w:r>
    <w:r w:rsidRPr="00BD0A9C">
      <w:rPr>
        <w:rFonts w:ascii="Garamond" w:hAnsi="Garamond" w:cs="Arial"/>
        <w:b/>
        <w:sz w:val="28"/>
        <w:szCs w:val="28"/>
      </w:rPr>
      <w:t>5</w:t>
    </w:r>
    <w:r>
      <w:rPr>
        <w:rFonts w:ascii="Garamond" w:hAnsi="Garamond"/>
        <w:b/>
        <w:bCs/>
        <w:sz w:val="28"/>
        <w:szCs w:val="28"/>
        <w:lang w:eastAsia="es-CO"/>
      </w:rPr>
      <w:t>1 PISO 2-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2CE6"/>
    <w:rsid w:val="001E2740"/>
    <w:rsid w:val="00204D1E"/>
    <w:rsid w:val="00264565"/>
    <w:rsid w:val="00292CE6"/>
    <w:rsid w:val="00370978"/>
    <w:rsid w:val="004626F4"/>
    <w:rsid w:val="00510DB9"/>
    <w:rsid w:val="005B2BC1"/>
    <w:rsid w:val="00624000"/>
    <w:rsid w:val="006E44E8"/>
    <w:rsid w:val="00832FFF"/>
    <w:rsid w:val="00911729"/>
    <w:rsid w:val="009219FC"/>
    <w:rsid w:val="00A0001F"/>
    <w:rsid w:val="00B33E14"/>
    <w:rsid w:val="00D83063"/>
    <w:rsid w:val="00DB03A8"/>
    <w:rsid w:val="00E142DD"/>
    <w:rsid w:val="00E81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9A0334"/>
  <w15:chartTrackingRefBased/>
  <w15:docId w15:val="{B1B37C63-BDCB-453A-AA39-DA6ED0F431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92CE6"/>
    <w:pPr>
      <w:spacing w:line="259" w:lineRule="auto"/>
    </w:pPr>
    <w:rPr>
      <w:kern w:val="0"/>
      <w:sz w:val="22"/>
      <w:szCs w:val="22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292CE6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292CE6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292CE6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292CE6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292CE6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292CE6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292CE6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292CE6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292CE6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292CE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292CE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292CE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292CE6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292CE6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292CE6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292CE6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292CE6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292CE6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292CE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292CE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292CE6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292CE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292CE6"/>
    <w:pPr>
      <w:spacing w:before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292CE6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292CE6"/>
    <w:pPr>
      <w:spacing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292CE6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292CE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292CE6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292CE6"/>
    <w:rPr>
      <w:b/>
      <w:bCs/>
      <w:smallCaps/>
      <w:color w:val="0F4761" w:themeColor="accent1" w:themeShade="BF"/>
      <w:spacing w:val="5"/>
    </w:rPr>
  </w:style>
  <w:style w:type="paragraph" w:styleId="Sinespaciado">
    <w:name w:val="No Spacing"/>
    <w:uiPriority w:val="1"/>
    <w:qFormat/>
    <w:rsid w:val="00292CE6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s-ES" w:eastAsia="zh-CN"/>
      <w14:ligatures w14:val="none"/>
    </w:rPr>
  </w:style>
  <w:style w:type="paragraph" w:styleId="Encabezado">
    <w:name w:val="header"/>
    <w:basedOn w:val="Normal"/>
    <w:link w:val="EncabezadoCar"/>
    <w:uiPriority w:val="99"/>
    <w:unhideWhenUsed/>
    <w:rsid w:val="00292CE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92CE6"/>
    <w:rPr>
      <w:kern w:val="0"/>
      <w:sz w:val="22"/>
      <w:szCs w:val="22"/>
      <w14:ligatures w14:val="none"/>
    </w:rPr>
  </w:style>
  <w:style w:type="paragraph" w:styleId="Piedepgina">
    <w:name w:val="footer"/>
    <w:basedOn w:val="Normal"/>
    <w:link w:val="PiedepginaCar"/>
    <w:unhideWhenUsed/>
    <w:rsid w:val="00292CE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rsid w:val="00292CE6"/>
    <w:rPr>
      <w:kern w:val="0"/>
      <w:sz w:val="22"/>
      <w:szCs w:val="22"/>
      <w14:ligatures w14:val="none"/>
    </w:rPr>
  </w:style>
  <w:style w:type="paragraph" w:customStyle="1" w:styleId="Encabezamiento">
    <w:name w:val="Encabezamiento"/>
    <w:basedOn w:val="Normal"/>
    <w:rsid w:val="00292CE6"/>
    <w:pPr>
      <w:tabs>
        <w:tab w:val="center" w:pos="4252"/>
        <w:tab w:val="right" w:pos="8504"/>
      </w:tabs>
      <w:suppressAutoHyphens/>
      <w:autoSpaceDN w:val="0"/>
      <w:spacing w:after="200" w:line="276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s-E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687</Words>
  <Characters>3784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Stella Poveda Camacho</dc:creator>
  <cp:keywords/>
  <dc:description/>
  <cp:lastModifiedBy>Emilse Mahecha Páez</cp:lastModifiedBy>
  <cp:revision>3</cp:revision>
  <cp:lastPrinted>2026-06-22T21:22:00Z</cp:lastPrinted>
  <dcterms:created xsi:type="dcterms:W3CDTF">2026-06-22T21:22:00Z</dcterms:created>
  <dcterms:modified xsi:type="dcterms:W3CDTF">2026-06-22T21:32:00Z</dcterms:modified>
</cp:coreProperties>
</file>